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D06D8">
      <w:pPr>
        <w:spacing w:line="560" w:lineRule="exact"/>
        <w:ind w:firstLine="0" w:firstLineChars="0"/>
        <w:rPr>
          <w:rFonts w:hint="default" w:ascii="黑体" w:hAnsi="黑体" w:eastAsia="黑体"/>
          <w:b w:val="0"/>
          <w:bCs/>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lang w:val="en-US" w:eastAsia="zh-CN"/>
          <w14:textFill>
            <w14:solidFill>
              <w14:schemeClr w14:val="tx1"/>
            </w14:solidFill>
          </w14:textFill>
        </w:rPr>
        <w:t>附件1-2</w:t>
      </w:r>
    </w:p>
    <w:p w14:paraId="0A52FB54">
      <w:pPr>
        <w:spacing w:line="560" w:lineRule="exact"/>
        <w:ind w:firstLine="0" w:firstLineChars="0"/>
        <w:jc w:val="center"/>
        <w:rPr>
          <w:rFonts w:ascii="黑体" w:hAnsi="黑体" w:eastAsia="黑体"/>
          <w:b/>
          <w:color w:val="000000" w:themeColor="text1"/>
          <w:sz w:val="52"/>
          <w:szCs w:val="48"/>
          <w14:textFill>
            <w14:solidFill>
              <w14:schemeClr w14:val="tx1"/>
            </w14:solidFill>
          </w14:textFill>
        </w:rPr>
      </w:pPr>
    </w:p>
    <w:p w14:paraId="22F59FF0">
      <w:pPr>
        <w:spacing w:line="560" w:lineRule="exact"/>
        <w:ind w:firstLine="0" w:firstLineChars="0"/>
        <w:jc w:val="center"/>
        <w:rPr>
          <w:rFonts w:ascii="黑体" w:hAnsi="黑体" w:eastAsia="黑体"/>
          <w:b/>
          <w:color w:val="000000" w:themeColor="text1"/>
          <w:sz w:val="52"/>
          <w:szCs w:val="48"/>
          <w14:textFill>
            <w14:solidFill>
              <w14:schemeClr w14:val="tx1"/>
            </w14:solidFill>
          </w14:textFill>
        </w:rPr>
      </w:pPr>
    </w:p>
    <w:p w14:paraId="68FB2BEC">
      <w:pPr>
        <w:ind w:firstLine="640"/>
        <w:rPr>
          <w:color w:val="000000" w:themeColor="text1"/>
          <w14:textFill>
            <w14:solidFill>
              <w14:schemeClr w14:val="tx1"/>
            </w14:solidFill>
          </w14:textFill>
        </w:rPr>
      </w:pPr>
      <w:bookmarkStart w:id="622" w:name="_GoBack"/>
      <w:bookmarkEnd w:id="622"/>
    </w:p>
    <w:p w14:paraId="7CC7F67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b/>
          <w:color w:val="000000" w:themeColor="text1"/>
          <w:sz w:val="48"/>
          <w:szCs w:val="48"/>
          <w:lang w:val="en-US" w:eastAsia="zh-CN"/>
          <w14:textFill>
            <w14:solidFill>
              <w14:schemeClr w14:val="tx1"/>
            </w14:solidFill>
          </w14:textFill>
        </w:rPr>
      </w:pPr>
      <w:r>
        <w:rPr>
          <w:rFonts w:hint="eastAsia" w:ascii="黑体" w:hAnsi="黑体" w:eastAsia="黑体"/>
          <w:b/>
          <w:color w:val="000000" w:themeColor="text1"/>
          <w:sz w:val="48"/>
          <w:szCs w:val="48"/>
          <w:lang w:eastAsia="zh-CN"/>
          <w14:textFill>
            <w14:solidFill>
              <w14:schemeClr w14:val="tx1"/>
            </w14:solidFill>
          </w14:textFill>
        </w:rPr>
        <w:t>镇远世界级旅游景区总体规划</w:t>
      </w:r>
    </w:p>
    <w:p w14:paraId="17EA14E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b/>
          <w:color w:val="000000" w:themeColor="text1"/>
          <w:sz w:val="48"/>
          <w:szCs w:val="48"/>
          <w:lang w:val="en-US" w:eastAsia="zh-CN"/>
          <w14:textFill>
            <w14:solidFill>
              <w14:schemeClr w14:val="tx1"/>
            </w14:solidFill>
          </w14:textFill>
        </w:rPr>
      </w:pPr>
      <w:r>
        <w:rPr>
          <w:rFonts w:hint="eastAsia" w:ascii="黑体" w:hAnsi="黑体" w:eastAsia="黑体"/>
          <w:b/>
          <w:color w:val="000000" w:themeColor="text1"/>
          <w:sz w:val="48"/>
          <w:szCs w:val="48"/>
          <w:lang w:val="en-US" w:eastAsia="zh-CN"/>
          <w14:textFill>
            <w14:solidFill>
              <w14:schemeClr w14:val="tx1"/>
            </w14:solidFill>
          </w14:textFill>
        </w:rPr>
        <w:t>（2025-2035年）</w:t>
      </w:r>
    </w:p>
    <w:p w14:paraId="2CBAA5CA">
      <w:pPr>
        <w:ind w:left="0" w:firstLine="0" w:firstLineChars="0"/>
        <w:jc w:val="center"/>
        <w:rPr>
          <w:rFonts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w:t>
      </w:r>
      <w:r>
        <w:rPr>
          <w:rFonts w:hint="eastAsia" w:ascii="黑体" w:hAnsi="黑体" w:eastAsia="黑体"/>
          <w:b w:val="0"/>
          <w:bCs/>
          <w:color w:val="000000" w:themeColor="text1"/>
          <w:sz w:val="32"/>
          <w:szCs w:val="32"/>
          <w:lang w:eastAsia="zh-CN"/>
          <w14:textFill>
            <w14:solidFill>
              <w14:schemeClr w14:val="tx1"/>
            </w14:solidFill>
          </w14:textFill>
        </w:rPr>
        <w:t>公示</w:t>
      </w:r>
      <w:r>
        <w:rPr>
          <w:rFonts w:hint="eastAsia" w:ascii="黑体" w:hAnsi="黑体" w:eastAsia="黑体"/>
          <w:b w:val="0"/>
          <w:bCs/>
          <w:color w:val="000000" w:themeColor="text1"/>
          <w:sz w:val="32"/>
          <w:szCs w:val="32"/>
          <w:lang w:val="en-US" w:eastAsia="zh-CN"/>
          <w14:textFill>
            <w14:solidFill>
              <w14:schemeClr w14:val="tx1"/>
            </w14:solidFill>
          </w14:textFill>
        </w:rPr>
        <w:t>稿</w:t>
      </w:r>
      <w:r>
        <w:rPr>
          <w:rFonts w:hint="eastAsia" w:ascii="黑体" w:hAnsi="黑体" w:eastAsia="黑体"/>
          <w:b w:val="0"/>
          <w:bCs/>
          <w:color w:val="000000" w:themeColor="text1"/>
          <w:sz w:val="32"/>
          <w:szCs w:val="32"/>
          <w14:textFill>
            <w14:solidFill>
              <w14:schemeClr w14:val="tx1"/>
            </w14:solidFill>
          </w14:textFill>
        </w:rPr>
        <w:t>）</w:t>
      </w:r>
    </w:p>
    <w:p w14:paraId="6D82E23E">
      <w:pPr>
        <w:spacing w:line="560" w:lineRule="exact"/>
        <w:ind w:firstLine="960"/>
        <w:jc w:val="center"/>
        <w:rPr>
          <w:rFonts w:ascii="黑体" w:hAnsi="黑体" w:eastAsia="黑体"/>
          <w:color w:val="000000" w:themeColor="text1"/>
          <w:sz w:val="48"/>
          <w:szCs w:val="48"/>
          <w14:textFill>
            <w14:solidFill>
              <w14:schemeClr w14:val="tx1"/>
            </w14:solidFill>
          </w14:textFill>
        </w:rPr>
      </w:pPr>
    </w:p>
    <w:p w14:paraId="7115EDD1">
      <w:pPr>
        <w:spacing w:line="560" w:lineRule="exact"/>
        <w:ind w:firstLine="960"/>
        <w:rPr>
          <w:rFonts w:ascii="黑体" w:hAnsi="黑体" w:eastAsia="黑体"/>
          <w:color w:val="000000" w:themeColor="text1"/>
          <w:sz w:val="48"/>
          <w:szCs w:val="48"/>
          <w14:textFill>
            <w14:solidFill>
              <w14:schemeClr w14:val="tx1"/>
            </w14:solidFill>
          </w14:textFill>
        </w:rPr>
      </w:pPr>
    </w:p>
    <w:p w14:paraId="13F37166">
      <w:pPr>
        <w:spacing w:line="560" w:lineRule="exact"/>
        <w:ind w:firstLine="960"/>
        <w:rPr>
          <w:rFonts w:ascii="黑体" w:hAnsi="黑体" w:eastAsia="黑体"/>
          <w:color w:val="000000" w:themeColor="text1"/>
          <w:sz w:val="48"/>
          <w:szCs w:val="48"/>
          <w14:textFill>
            <w14:solidFill>
              <w14:schemeClr w14:val="tx1"/>
            </w14:solidFill>
          </w14:textFill>
        </w:rPr>
      </w:pPr>
    </w:p>
    <w:p w14:paraId="6BF6EA3B">
      <w:pPr>
        <w:spacing w:line="560" w:lineRule="exact"/>
        <w:ind w:firstLine="960"/>
        <w:rPr>
          <w:rFonts w:ascii="黑体" w:hAnsi="黑体" w:eastAsia="黑体"/>
          <w:color w:val="000000" w:themeColor="text1"/>
          <w:sz w:val="48"/>
          <w:szCs w:val="48"/>
          <w14:textFill>
            <w14:solidFill>
              <w14:schemeClr w14:val="tx1"/>
            </w14:solidFill>
          </w14:textFill>
        </w:rPr>
      </w:pPr>
    </w:p>
    <w:p w14:paraId="38F642AE">
      <w:pPr>
        <w:spacing w:line="560" w:lineRule="exact"/>
        <w:ind w:firstLine="960"/>
        <w:rPr>
          <w:rFonts w:ascii="黑体" w:hAnsi="黑体" w:eastAsia="黑体"/>
          <w:color w:val="000000" w:themeColor="text1"/>
          <w:sz w:val="48"/>
          <w:szCs w:val="48"/>
          <w14:textFill>
            <w14:solidFill>
              <w14:schemeClr w14:val="tx1"/>
            </w14:solidFill>
          </w14:textFill>
        </w:rPr>
      </w:pPr>
    </w:p>
    <w:p w14:paraId="7FE1522E">
      <w:pPr>
        <w:spacing w:line="560" w:lineRule="exact"/>
        <w:ind w:firstLine="640"/>
        <w:jc w:val="center"/>
        <w:rPr>
          <w:rFonts w:ascii="黑体" w:hAnsi="黑体" w:eastAsia="黑体"/>
          <w:color w:val="000000" w:themeColor="text1"/>
          <w:szCs w:val="32"/>
          <w14:textFill>
            <w14:solidFill>
              <w14:schemeClr w14:val="tx1"/>
            </w14:solidFill>
          </w14:textFill>
        </w:rPr>
      </w:pPr>
    </w:p>
    <w:p w14:paraId="295B37EE">
      <w:pPr>
        <w:spacing w:line="560" w:lineRule="exact"/>
        <w:ind w:firstLine="0" w:firstLineChars="0"/>
        <w:jc w:val="center"/>
        <w:rPr>
          <w:rFonts w:ascii="黑体" w:hAnsi="黑体" w:eastAsia="黑体"/>
          <w:color w:val="000000" w:themeColor="text1"/>
          <w:szCs w:val="32"/>
          <w14:textFill>
            <w14:solidFill>
              <w14:schemeClr w14:val="tx1"/>
            </w14:solidFill>
          </w14:textFill>
        </w:rPr>
      </w:pPr>
    </w:p>
    <w:p w14:paraId="2CDC4C29">
      <w:pPr>
        <w:spacing w:line="560" w:lineRule="exact"/>
        <w:ind w:firstLine="0" w:firstLineChars="0"/>
        <w:jc w:val="center"/>
        <w:rPr>
          <w:rFonts w:ascii="黑体" w:hAnsi="黑体" w:eastAsia="黑体"/>
          <w:color w:val="000000" w:themeColor="text1"/>
          <w:szCs w:val="32"/>
          <w14:textFill>
            <w14:solidFill>
              <w14:schemeClr w14:val="tx1"/>
            </w14:solidFill>
          </w14:textFill>
        </w:rPr>
      </w:pPr>
    </w:p>
    <w:p w14:paraId="5CB34B5C">
      <w:pPr>
        <w:spacing w:line="560" w:lineRule="exact"/>
        <w:ind w:firstLine="0" w:firstLineChars="0"/>
        <w:jc w:val="center"/>
        <w:rPr>
          <w:rFonts w:ascii="黑体" w:hAnsi="黑体" w:eastAsia="黑体"/>
          <w:color w:val="000000" w:themeColor="text1"/>
          <w:szCs w:val="32"/>
          <w14:textFill>
            <w14:solidFill>
              <w14:schemeClr w14:val="tx1"/>
            </w14:solidFill>
          </w14:textFill>
        </w:rPr>
      </w:pPr>
    </w:p>
    <w:p w14:paraId="64495E77">
      <w:pPr>
        <w:spacing w:line="560" w:lineRule="exact"/>
        <w:ind w:firstLine="0" w:firstLineChars="0"/>
        <w:jc w:val="center"/>
        <w:rPr>
          <w:rFonts w:ascii="黑体" w:hAnsi="黑体" w:eastAsia="黑体"/>
          <w:color w:val="000000" w:themeColor="text1"/>
          <w:szCs w:val="32"/>
          <w14:textFill>
            <w14:solidFill>
              <w14:schemeClr w14:val="tx1"/>
            </w14:solidFill>
          </w14:textFill>
        </w:rPr>
      </w:pPr>
    </w:p>
    <w:p w14:paraId="4D27E8A4">
      <w:pPr>
        <w:spacing w:line="560" w:lineRule="exact"/>
        <w:ind w:firstLine="0" w:firstLineChars="0"/>
        <w:jc w:val="center"/>
        <w:rPr>
          <w:rFonts w:ascii="黑体" w:hAnsi="黑体" w:eastAsia="黑体"/>
          <w:color w:val="000000" w:themeColor="text1"/>
          <w:szCs w:val="32"/>
          <w14:textFill>
            <w14:solidFill>
              <w14:schemeClr w14:val="tx1"/>
            </w14:solidFill>
          </w14:textFill>
        </w:rPr>
      </w:pPr>
    </w:p>
    <w:p w14:paraId="728B8CE5">
      <w:pPr>
        <w:spacing w:line="560" w:lineRule="exact"/>
        <w:ind w:firstLine="0" w:firstLineChars="0"/>
        <w:jc w:val="center"/>
        <w:rPr>
          <w:rFonts w:ascii="黑体" w:hAnsi="黑体" w:eastAsia="黑体"/>
          <w:color w:val="000000" w:themeColor="text1"/>
          <w:szCs w:val="32"/>
          <w14:textFill>
            <w14:solidFill>
              <w14:schemeClr w14:val="tx1"/>
            </w14:solidFill>
          </w14:textFill>
        </w:rPr>
      </w:pPr>
    </w:p>
    <w:p w14:paraId="4ABD6C00">
      <w:pPr>
        <w:spacing w:line="560" w:lineRule="exact"/>
        <w:ind w:firstLine="0" w:firstLineChars="0"/>
        <w:jc w:val="center"/>
        <w:rPr>
          <w:rFonts w:ascii="黑体" w:hAnsi="黑体" w:eastAsia="黑体"/>
          <w:color w:val="000000" w:themeColor="text1"/>
          <w:szCs w:val="32"/>
          <w14:textFill>
            <w14:solidFill>
              <w14:schemeClr w14:val="tx1"/>
            </w14:solidFill>
          </w14:textFill>
        </w:rPr>
      </w:pPr>
    </w:p>
    <w:p w14:paraId="24138C63">
      <w:pPr>
        <w:spacing w:line="560" w:lineRule="exact"/>
        <w:ind w:firstLine="0" w:firstLineChars="0"/>
        <w:jc w:val="center"/>
        <w:rPr>
          <w:rFonts w:hint="eastAsia" w:ascii="黑体" w:hAnsi="黑体" w:eastAsia="黑体"/>
          <w:color w:val="000000" w:themeColor="text1"/>
          <w:szCs w:val="32"/>
          <w:lang w:eastAsia="zh-CN"/>
          <w14:textFill>
            <w14:solidFill>
              <w14:schemeClr w14:val="tx1"/>
            </w14:solidFill>
          </w14:textFill>
        </w:rPr>
      </w:pPr>
      <w:r>
        <w:rPr>
          <w:rFonts w:hint="eastAsia" w:ascii="黑体" w:hAnsi="黑体" w:eastAsia="黑体"/>
          <w:color w:val="000000" w:themeColor="text1"/>
          <w:szCs w:val="32"/>
          <w:lang w:eastAsia="zh-CN"/>
          <w14:textFill>
            <w14:solidFill>
              <w14:schemeClr w14:val="tx1"/>
            </w14:solidFill>
          </w14:textFill>
        </w:rPr>
        <w:t>黔东南苗族侗族自治州人民政府</w:t>
      </w:r>
    </w:p>
    <w:p w14:paraId="26416EDD">
      <w:pPr>
        <w:ind w:left="0" w:firstLine="0" w:firstLineChars="0"/>
        <w:jc w:val="cente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202</w:t>
      </w:r>
      <w:r>
        <w:rPr>
          <w:rFonts w:hint="eastAsia" w:ascii="黑体" w:hAnsi="黑体" w:eastAsia="黑体"/>
          <w:color w:val="000000" w:themeColor="text1"/>
          <w:sz w:val="32"/>
          <w:szCs w:val="32"/>
          <w:lang w:val="en-US" w:eastAsia="zh-CN"/>
          <w14:textFill>
            <w14:solidFill>
              <w14:schemeClr w14:val="tx1"/>
            </w14:solidFill>
          </w14:textFill>
        </w:rPr>
        <w:t>5</w:t>
      </w:r>
      <w:r>
        <w:rPr>
          <w:rFonts w:hint="eastAsia" w:ascii="黑体" w:hAnsi="黑体" w:eastAsia="黑体"/>
          <w:color w:val="000000" w:themeColor="text1"/>
          <w:sz w:val="32"/>
          <w:szCs w:val="32"/>
          <w14:textFill>
            <w14:solidFill>
              <w14:schemeClr w14:val="tx1"/>
            </w14:solidFill>
          </w14:textFill>
        </w:rPr>
        <w:t>年</w:t>
      </w:r>
      <w:r>
        <w:rPr>
          <w:rFonts w:hint="eastAsia" w:ascii="黑体" w:hAnsi="黑体" w:eastAsia="黑体"/>
          <w:color w:val="000000" w:themeColor="text1"/>
          <w:sz w:val="32"/>
          <w:szCs w:val="32"/>
          <w:lang w:val="en-US" w:eastAsia="zh-CN"/>
          <w14:textFill>
            <w14:solidFill>
              <w14:schemeClr w14:val="tx1"/>
            </w14:solidFill>
          </w14:textFill>
        </w:rPr>
        <w:t>4</w:t>
      </w:r>
      <w:r>
        <w:rPr>
          <w:rFonts w:hint="eastAsia" w:ascii="黑体" w:hAnsi="黑体" w:eastAsia="黑体"/>
          <w:color w:val="000000" w:themeColor="text1"/>
          <w:sz w:val="32"/>
          <w:szCs w:val="32"/>
          <w14:textFill>
            <w14:solidFill>
              <w14:schemeClr w14:val="tx1"/>
            </w14:solidFill>
          </w14:textFill>
        </w:rPr>
        <w:t>月</w:t>
      </w:r>
    </w:p>
    <w:p w14:paraId="05069F8D">
      <w:pPr>
        <w:spacing w:line="240" w:lineRule="auto"/>
        <w:ind w:firstLine="0" w:firstLineChars="0"/>
        <w:jc w:val="center"/>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851" w:footer="992" w:gutter="0"/>
          <w:cols w:space="720" w:num="1"/>
          <w:titlePg/>
          <w:docGrid w:type="lines" w:linePitch="408" w:charSpace="0"/>
        </w:sectPr>
      </w:pPr>
      <w:bookmarkStart w:id="0" w:name="_Toc5291"/>
      <w:bookmarkStart w:id="1" w:name="_Toc8367"/>
      <w:bookmarkStart w:id="2" w:name="_Toc25198"/>
      <w:bookmarkStart w:id="3" w:name="_Toc167721305"/>
      <w:bookmarkStart w:id="4" w:name="_Toc26689"/>
      <w:bookmarkStart w:id="5" w:name="_Toc6498"/>
      <w:bookmarkStart w:id="6" w:name="_Toc31116"/>
      <w:bookmarkStart w:id="7" w:name="_Toc29089"/>
      <w:bookmarkStart w:id="8" w:name="_Toc14127"/>
      <w:bookmarkStart w:id="9" w:name="_Toc28568"/>
      <w:bookmarkStart w:id="10" w:name="_Toc16511"/>
    </w:p>
    <w:p w14:paraId="79440ADD">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目   录</w:t>
      </w:r>
    </w:p>
    <w:p w14:paraId="7910AAFA">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TOC \o "1-2" \h \u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sz w:val="28"/>
          <w:szCs w:val="28"/>
        </w:rPr>
        <w:instrText xml:space="preserve"> HYPERLINK \l _Toc12022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第一章 规划总则</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_Toc12022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495DD6D8">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_Toc12729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一</w:t>
      </w:r>
      <w:r>
        <w:rPr>
          <w:rFonts w:hint="eastAsia" w:ascii="仿宋" w:hAnsi="仿宋" w:eastAsia="仿宋" w:cs="仿宋"/>
          <w:bCs w:val="0"/>
          <w:sz w:val="28"/>
          <w:szCs w:val="28"/>
        </w:rPr>
        <w:t>、规划范围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_Toc12729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A66D977">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_Toc9083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二</w:t>
      </w:r>
      <w:r>
        <w:rPr>
          <w:rFonts w:hint="eastAsia" w:ascii="仿宋" w:hAnsi="仿宋" w:eastAsia="仿宋" w:cs="仿宋"/>
          <w:bCs w:val="0"/>
          <w:sz w:val="28"/>
          <w:szCs w:val="28"/>
        </w:rPr>
        <w:t>、规划期限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_Toc9083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01C8D49">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_Toc13447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三、规划依据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_Toc13447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ACAACE8">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_Toc4384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四、规划衔接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8C5DF8C">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_Toc17420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二</w:t>
      </w:r>
      <w:r>
        <w:rPr>
          <w:rFonts w:hint="eastAsia" w:ascii="仿宋" w:hAnsi="仿宋" w:eastAsia="仿宋" w:cs="仿宋"/>
          <w:b/>
          <w:bCs/>
          <w:color w:val="000000" w:themeColor="text1"/>
          <w:sz w:val="28"/>
          <w:szCs w:val="28"/>
          <w14:textFill>
            <w14:solidFill>
              <w14:schemeClr w14:val="tx1"/>
            </w14:solidFill>
          </w14:textFill>
        </w:rPr>
        <w:t>章 发展战略</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_Toc17420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6</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53EFEFB2">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_Toc10575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w:t>
      </w:r>
      <w:r>
        <w:rPr>
          <w:rFonts w:hint="eastAsia" w:ascii="仿宋" w:hAnsi="仿宋" w:eastAsia="仿宋" w:cs="仿宋"/>
          <w:bCs w:val="0"/>
          <w:sz w:val="28"/>
          <w:szCs w:val="28"/>
          <w:lang w:val="en-US" w:eastAsia="zh-CN"/>
        </w:rPr>
        <w:t>总体要求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_Toc10575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9C15C9D">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_Toc14050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二</w:t>
      </w:r>
      <w:r>
        <w:rPr>
          <w:rFonts w:hint="eastAsia" w:ascii="仿宋" w:hAnsi="仿宋" w:eastAsia="仿宋" w:cs="仿宋"/>
          <w:bCs w:val="0"/>
          <w:sz w:val="28"/>
          <w:szCs w:val="28"/>
        </w:rPr>
        <w:t>、</w:t>
      </w:r>
      <w:r>
        <w:rPr>
          <w:rFonts w:hint="eastAsia" w:ascii="仿宋" w:hAnsi="仿宋" w:eastAsia="仿宋" w:cs="仿宋"/>
          <w:bCs w:val="0"/>
          <w:sz w:val="28"/>
          <w:szCs w:val="28"/>
          <w:lang w:eastAsia="zh-CN"/>
        </w:rPr>
        <w:t>基本</w:t>
      </w:r>
      <w:r>
        <w:rPr>
          <w:rFonts w:hint="eastAsia" w:ascii="仿宋" w:hAnsi="仿宋" w:eastAsia="仿宋" w:cs="仿宋"/>
          <w:bCs w:val="0"/>
          <w:sz w:val="28"/>
          <w:szCs w:val="28"/>
        </w:rPr>
        <w:t>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_Toc14050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5A6BFCF">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_Toc28615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三</w:t>
      </w:r>
      <w:r>
        <w:rPr>
          <w:rFonts w:hint="eastAsia" w:ascii="仿宋" w:hAnsi="仿宋" w:eastAsia="仿宋" w:cs="仿宋"/>
          <w:bCs w:val="0"/>
          <w:sz w:val="28"/>
          <w:szCs w:val="28"/>
        </w:rPr>
        <w:t>、</w:t>
      </w:r>
      <w:r>
        <w:rPr>
          <w:rFonts w:hint="eastAsia" w:ascii="仿宋" w:hAnsi="仿宋" w:eastAsia="仿宋" w:cs="仿宋"/>
          <w:bCs w:val="0"/>
          <w:sz w:val="28"/>
          <w:szCs w:val="28"/>
          <w:lang w:eastAsia="zh-CN"/>
        </w:rPr>
        <w:t>总体</w:t>
      </w:r>
      <w:r>
        <w:rPr>
          <w:rFonts w:hint="eastAsia" w:ascii="仿宋" w:hAnsi="仿宋" w:eastAsia="仿宋" w:cs="仿宋"/>
          <w:bCs w:val="0"/>
          <w:sz w:val="28"/>
          <w:szCs w:val="28"/>
        </w:rPr>
        <w:t>定位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_Toc28615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8BB5B24">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_Toc4904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四、形象定位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45366A5">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_Toc9735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五</w:t>
      </w:r>
      <w:r>
        <w:rPr>
          <w:rFonts w:hint="eastAsia" w:ascii="仿宋" w:hAnsi="仿宋" w:eastAsia="仿宋" w:cs="仿宋"/>
          <w:bCs w:val="0"/>
          <w:sz w:val="28"/>
          <w:szCs w:val="28"/>
        </w:rPr>
        <w:t>、发展目标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_Toc9735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6F22046">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_Toc217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六</w:t>
      </w:r>
      <w:r>
        <w:rPr>
          <w:rFonts w:hint="eastAsia" w:ascii="仿宋" w:hAnsi="仿宋" w:eastAsia="仿宋" w:cs="仿宋"/>
          <w:bCs w:val="0"/>
          <w:sz w:val="28"/>
          <w:szCs w:val="28"/>
        </w:rPr>
        <w:t>、</w:t>
      </w:r>
      <w:r>
        <w:rPr>
          <w:rFonts w:hint="eastAsia" w:ascii="仿宋" w:hAnsi="仿宋" w:eastAsia="仿宋" w:cs="仿宋"/>
          <w:bCs w:val="0"/>
          <w:sz w:val="28"/>
          <w:szCs w:val="28"/>
          <w:lang w:eastAsia="zh-CN"/>
        </w:rPr>
        <w:t>空间布局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A3922B5">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_Toc22209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 xml:space="preserve">章 </w:t>
      </w:r>
      <w:r>
        <w:rPr>
          <w:rFonts w:hint="eastAsia" w:ascii="仿宋" w:hAnsi="仿宋" w:eastAsia="仿宋" w:cs="仿宋"/>
          <w:b/>
          <w:bCs/>
          <w:color w:val="000000" w:themeColor="text1"/>
          <w:sz w:val="28"/>
          <w:szCs w:val="28"/>
          <w:lang w:eastAsia="zh-CN"/>
          <w14:textFill>
            <w14:solidFill>
              <w14:schemeClr w14:val="tx1"/>
            </w14:solidFill>
          </w14:textFill>
        </w:rPr>
        <w:t>实施</w:t>
      </w:r>
      <w:r>
        <w:rPr>
          <w:rFonts w:hint="eastAsia" w:ascii="仿宋" w:hAnsi="仿宋" w:eastAsia="仿宋" w:cs="仿宋"/>
          <w:b/>
          <w:bCs/>
          <w:color w:val="000000" w:themeColor="text1"/>
          <w:sz w:val="28"/>
          <w:szCs w:val="28"/>
          <w14:textFill>
            <w14:solidFill>
              <w14:schemeClr w14:val="tx1"/>
            </w14:solidFill>
          </w14:textFill>
        </w:rPr>
        <w:t>旅游产品建设提升</w:t>
      </w:r>
      <w:r>
        <w:rPr>
          <w:rFonts w:hint="eastAsia" w:ascii="仿宋" w:hAnsi="仿宋" w:eastAsia="仿宋" w:cs="仿宋"/>
          <w:b/>
          <w:bCs/>
          <w:color w:val="000000" w:themeColor="text1"/>
          <w:sz w:val="28"/>
          <w:szCs w:val="28"/>
          <w:lang w:eastAsia="zh-CN"/>
          <w14:textFill>
            <w14:solidFill>
              <w14:schemeClr w14:val="tx1"/>
            </w14:solidFill>
          </w14:textFill>
        </w:rPr>
        <w:t>工程</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_Toc22209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10</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64A55EA8">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_Toc32733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一、镇远古城核心区旅游产品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_Toc32733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B3E9785">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_Toc10815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二、</w:t>
      </w:r>
      <w:r>
        <w:rPr>
          <w:rFonts w:hint="eastAsia" w:ascii="仿宋" w:hAnsi="仿宋" w:eastAsia="仿宋" w:cs="仿宋"/>
          <w:bCs w:val="0"/>
          <w:sz w:val="28"/>
          <w:szCs w:val="28"/>
          <w:lang w:val="en-US" w:eastAsia="zh-CN"/>
        </w:rPr>
        <w:t>山水秘境</w:t>
      </w:r>
      <w:r>
        <w:rPr>
          <w:rFonts w:hint="eastAsia" w:ascii="仿宋" w:hAnsi="仿宋" w:eastAsia="仿宋" w:cs="仿宋"/>
          <w:bCs w:val="0"/>
          <w:sz w:val="28"/>
          <w:szCs w:val="28"/>
        </w:rPr>
        <w:t>休闲度假环旅游产品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_Toc10815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E3C649B">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_Toc1897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三、</w:t>
      </w:r>
      <w:r>
        <w:rPr>
          <w:rFonts w:hint="eastAsia" w:ascii="仿宋" w:hAnsi="仿宋" w:eastAsia="仿宋" w:cs="仿宋"/>
          <w:bCs w:val="0"/>
          <w:sz w:val="28"/>
          <w:szCs w:val="28"/>
        </w:rPr>
        <w:t>㵲阳河生态休闲廊道旅游产品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E075535">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_Toc12965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四、高过河户外运动组团旅游产品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_Toc12965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1874524">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_Toc8630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五、江古田园康养组团旅游产品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_Toc8630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68C210B">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_Toc5991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六、报京—金堡民俗风情体验组团旅游产品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_Toc5991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3F6C083">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_Toc28180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七、黔东（青溪--羊坪）工业旅游组团旅游产品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_Toc28180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2DAE2A6">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_Toc383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四</w:t>
      </w:r>
      <w:r>
        <w:rPr>
          <w:rFonts w:hint="eastAsia" w:ascii="仿宋" w:hAnsi="仿宋" w:eastAsia="仿宋" w:cs="仿宋"/>
          <w:b/>
          <w:bCs/>
          <w:color w:val="000000" w:themeColor="text1"/>
          <w:sz w:val="28"/>
          <w:szCs w:val="28"/>
          <w14:textFill>
            <w14:solidFill>
              <w14:schemeClr w14:val="tx1"/>
            </w14:solidFill>
          </w14:textFill>
        </w:rPr>
        <w:t xml:space="preserve">章 </w:t>
      </w:r>
      <w:r>
        <w:rPr>
          <w:rFonts w:hint="eastAsia" w:ascii="仿宋" w:hAnsi="仿宋" w:eastAsia="仿宋" w:cs="仿宋"/>
          <w:b/>
          <w:bCs/>
          <w:color w:val="000000" w:themeColor="text1"/>
          <w:sz w:val="28"/>
          <w:szCs w:val="28"/>
          <w:lang w:eastAsia="zh-CN"/>
          <w14:textFill>
            <w14:solidFill>
              <w14:schemeClr w14:val="tx1"/>
            </w14:solidFill>
          </w14:textFill>
        </w:rPr>
        <w:t>实施</w:t>
      </w:r>
      <w:r>
        <w:rPr>
          <w:rFonts w:hint="eastAsia" w:ascii="仿宋" w:hAnsi="仿宋" w:eastAsia="仿宋" w:cs="仿宋"/>
          <w:b/>
          <w:bCs/>
          <w:color w:val="000000" w:themeColor="text1"/>
          <w:sz w:val="28"/>
          <w:szCs w:val="28"/>
          <w14:textFill>
            <w14:solidFill>
              <w14:schemeClr w14:val="tx1"/>
            </w14:solidFill>
          </w14:textFill>
        </w:rPr>
        <w:t>旅游要素</w:t>
      </w:r>
      <w:r>
        <w:rPr>
          <w:rFonts w:hint="eastAsia" w:ascii="仿宋" w:hAnsi="仿宋" w:eastAsia="仿宋" w:cs="仿宋"/>
          <w:b/>
          <w:bCs/>
          <w:color w:val="000000" w:themeColor="text1"/>
          <w:sz w:val="28"/>
          <w:szCs w:val="28"/>
          <w:lang w:eastAsia="zh-CN"/>
          <w14:textFill>
            <w14:solidFill>
              <w14:schemeClr w14:val="tx1"/>
            </w14:solidFill>
          </w14:textFill>
        </w:rPr>
        <w:t>配套提升工程</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_Toc383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13</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32E2E4C6">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_Toc1244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一、打造高品质的餐饮体系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_Toc1244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44A9E55">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_Toc30231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二、打造多元化的住宿体系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_Toc30231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32AF610">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_Toc21472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三、打造综合立体交通体系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_Toc21472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F480D5E">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_Toc31688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四、打造特色化旅游购物体系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_Toc31688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2310F6E">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_Toc32568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五、打造体验强娱乐体系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_Toc32568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EAFF487">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_Toc1698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五</w:t>
      </w:r>
      <w:r>
        <w:rPr>
          <w:rFonts w:hint="eastAsia" w:ascii="仿宋" w:hAnsi="仿宋" w:eastAsia="仿宋" w:cs="仿宋"/>
          <w:b/>
          <w:bCs/>
          <w:color w:val="000000" w:themeColor="text1"/>
          <w:sz w:val="28"/>
          <w:szCs w:val="28"/>
          <w14:textFill>
            <w14:solidFill>
              <w14:schemeClr w14:val="tx1"/>
            </w14:solidFill>
          </w14:textFill>
        </w:rPr>
        <w:t xml:space="preserve">章 </w:t>
      </w:r>
      <w:r>
        <w:rPr>
          <w:rFonts w:hint="eastAsia" w:ascii="仿宋" w:hAnsi="仿宋" w:eastAsia="仿宋" w:cs="仿宋"/>
          <w:b/>
          <w:bCs/>
          <w:color w:val="000000" w:themeColor="text1"/>
          <w:sz w:val="28"/>
          <w:szCs w:val="28"/>
          <w:lang w:eastAsia="zh-CN"/>
          <w14:textFill>
            <w14:solidFill>
              <w14:schemeClr w14:val="tx1"/>
            </w14:solidFill>
          </w14:textFill>
        </w:rPr>
        <w:t>实施</w:t>
      </w:r>
      <w:r>
        <w:rPr>
          <w:rFonts w:hint="eastAsia" w:ascii="仿宋" w:hAnsi="仿宋" w:eastAsia="仿宋" w:cs="仿宋"/>
          <w:b/>
          <w:bCs/>
          <w:color w:val="000000" w:themeColor="text1"/>
          <w:sz w:val="28"/>
          <w:szCs w:val="28"/>
          <w14:textFill>
            <w14:solidFill>
              <w14:schemeClr w14:val="tx1"/>
            </w14:solidFill>
          </w14:textFill>
        </w:rPr>
        <w:t>旅游服务品质</w:t>
      </w:r>
      <w:r>
        <w:rPr>
          <w:rFonts w:hint="eastAsia" w:ascii="仿宋" w:hAnsi="仿宋" w:eastAsia="仿宋" w:cs="仿宋"/>
          <w:b/>
          <w:bCs/>
          <w:color w:val="000000" w:themeColor="text1"/>
          <w:sz w:val="28"/>
          <w:szCs w:val="28"/>
          <w:lang w:eastAsia="zh-CN"/>
          <w14:textFill>
            <w14:solidFill>
              <w14:schemeClr w14:val="tx1"/>
            </w14:solidFill>
          </w14:textFill>
        </w:rPr>
        <w:t>提升工程</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_Toc1698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17</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03BAB0B5">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_Toc29090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一、提升国际化旅游服务设施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_Toc29090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EBD577E">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_Toc18837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二、提升国际化的旅游服务水平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_Toc18837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CA6B60F">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_Toc24792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三、提升智慧化旅游服务水平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_Toc24792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2F56EC3">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_Toc16366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四、提升国际化旅游管理水平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_Toc16366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4E5C8F0">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_Toc28028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五、抓实景区旅游安全保障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_Toc28028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192D9DC">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_Toc6158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六</w:t>
      </w:r>
      <w:r>
        <w:rPr>
          <w:rFonts w:hint="eastAsia" w:ascii="仿宋" w:hAnsi="仿宋" w:eastAsia="仿宋" w:cs="仿宋"/>
          <w:b/>
          <w:bCs/>
          <w:color w:val="000000" w:themeColor="text1"/>
          <w:sz w:val="28"/>
          <w:szCs w:val="28"/>
          <w14:textFill>
            <w14:solidFill>
              <w14:schemeClr w14:val="tx1"/>
            </w14:solidFill>
          </w14:textFill>
        </w:rPr>
        <w:t xml:space="preserve">章 </w:t>
      </w:r>
      <w:r>
        <w:rPr>
          <w:rFonts w:hint="eastAsia" w:ascii="仿宋" w:hAnsi="仿宋" w:eastAsia="仿宋" w:cs="仿宋"/>
          <w:b/>
          <w:bCs/>
          <w:color w:val="000000" w:themeColor="text1"/>
          <w:sz w:val="28"/>
          <w:szCs w:val="28"/>
          <w:lang w:eastAsia="zh-CN"/>
          <w14:textFill>
            <w14:solidFill>
              <w14:schemeClr w14:val="tx1"/>
            </w14:solidFill>
          </w14:textFill>
        </w:rPr>
        <w:t>实施</w:t>
      </w:r>
      <w:r>
        <w:rPr>
          <w:rFonts w:hint="eastAsia" w:ascii="仿宋" w:hAnsi="仿宋" w:eastAsia="仿宋" w:cs="仿宋"/>
          <w:b/>
          <w:bCs/>
          <w:color w:val="000000" w:themeColor="text1"/>
          <w:sz w:val="28"/>
          <w:szCs w:val="28"/>
          <w14:textFill>
            <w14:solidFill>
              <w14:schemeClr w14:val="tx1"/>
            </w14:solidFill>
          </w14:textFill>
        </w:rPr>
        <w:t>宣传推广</w:t>
      </w:r>
      <w:r>
        <w:rPr>
          <w:rFonts w:hint="eastAsia" w:ascii="仿宋" w:hAnsi="仿宋" w:eastAsia="仿宋" w:cs="仿宋"/>
          <w:b/>
          <w:bCs/>
          <w:color w:val="000000" w:themeColor="text1"/>
          <w:sz w:val="28"/>
          <w:szCs w:val="28"/>
          <w:lang w:eastAsia="zh-CN"/>
          <w14:textFill>
            <w14:solidFill>
              <w14:schemeClr w14:val="tx1"/>
            </w14:solidFill>
          </w14:textFill>
        </w:rPr>
        <w:t>拓展工程</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_Toc6158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18</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4B1D7C34">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_Toc916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一、塑造国际游客认同向往的旅游品牌形象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7FAD8F8">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_Toc12419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二、构建镇远世界级旅游景区品牌支撑体系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_Toc12419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AE262A2">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_Toc1957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三、构建面向全球游客的旅游营销体系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64E2AA3">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_Toc8994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四、积极探索一系列创新性旅游营销手段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_Toc8994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8032B88">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_Toc32241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五、打造景区文化活动品牌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_Toc32241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056D094">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_Toc30177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六、积极推动景区联动合作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_Toc30177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D3013F4">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_Toc1128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七</w:t>
      </w:r>
      <w:r>
        <w:rPr>
          <w:rFonts w:hint="eastAsia" w:ascii="仿宋" w:hAnsi="仿宋" w:eastAsia="仿宋" w:cs="仿宋"/>
          <w:b/>
          <w:bCs/>
          <w:color w:val="000000" w:themeColor="text1"/>
          <w:sz w:val="28"/>
          <w:szCs w:val="28"/>
          <w14:textFill>
            <w14:solidFill>
              <w14:schemeClr w14:val="tx1"/>
            </w14:solidFill>
          </w14:textFill>
        </w:rPr>
        <w:t>章 构建</w:t>
      </w:r>
      <w:r>
        <w:rPr>
          <w:rFonts w:hint="eastAsia" w:ascii="仿宋" w:hAnsi="仿宋" w:eastAsia="仿宋" w:cs="仿宋"/>
          <w:b/>
          <w:bCs/>
          <w:color w:val="000000" w:themeColor="text1"/>
          <w:sz w:val="28"/>
          <w:szCs w:val="28"/>
          <w:lang w:val="en-US" w:eastAsia="zh-CN"/>
          <w14:textFill>
            <w14:solidFill>
              <w14:schemeClr w14:val="tx1"/>
            </w14:solidFill>
          </w14:textFill>
        </w:rPr>
        <w:t>景城一体</w:t>
      </w:r>
      <w:r>
        <w:rPr>
          <w:rFonts w:hint="eastAsia" w:ascii="仿宋" w:hAnsi="仿宋" w:eastAsia="仿宋" w:cs="仿宋"/>
          <w:b/>
          <w:bCs/>
          <w:color w:val="000000" w:themeColor="text1"/>
          <w:sz w:val="28"/>
          <w:szCs w:val="28"/>
          <w14:textFill>
            <w14:solidFill>
              <w14:schemeClr w14:val="tx1"/>
            </w14:solidFill>
          </w14:textFill>
        </w:rPr>
        <w:t>发展支持体系</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_Toc1128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20</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783A9003">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_Toc1913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一、构建“主客共享”的城市旅游环境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8DACE66">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_Toc32069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二、优化城市环境建设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_Toc32069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7F1DEAB">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_Toc15895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三、提升城市旅游配套及服务水平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_Toc15895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CD2CE54">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_Toc30576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四、培育富有竞争力的旅游市场主体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_Toc30576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401CAEB">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_Toc28842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五、建立国际化旅游人才队伍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_Toc28842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D070B79">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_Toc2844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六、建设数字化监管体系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_Toc2844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9DE3483">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_Toc1937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七、构建景城一体的利益共享机制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_Toc1937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DB238EE">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_Toc21570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八</w:t>
      </w:r>
      <w:r>
        <w:rPr>
          <w:rFonts w:hint="eastAsia" w:ascii="仿宋" w:hAnsi="仿宋" w:eastAsia="仿宋" w:cs="仿宋"/>
          <w:b/>
          <w:bCs/>
          <w:color w:val="000000" w:themeColor="text1"/>
          <w:sz w:val="28"/>
          <w:szCs w:val="28"/>
          <w14:textFill>
            <w14:solidFill>
              <w14:schemeClr w14:val="tx1"/>
            </w14:solidFill>
          </w14:textFill>
        </w:rPr>
        <w:t xml:space="preserve">章 </w:t>
      </w:r>
      <w:r>
        <w:rPr>
          <w:rFonts w:hint="eastAsia" w:ascii="仿宋" w:hAnsi="仿宋" w:eastAsia="仿宋" w:cs="仿宋"/>
          <w:b/>
          <w:bCs/>
          <w:color w:val="000000" w:themeColor="text1"/>
          <w:sz w:val="28"/>
          <w:szCs w:val="28"/>
          <w:lang w:eastAsia="zh-CN"/>
          <w14:textFill>
            <w14:solidFill>
              <w14:schemeClr w14:val="tx1"/>
            </w14:solidFill>
          </w14:textFill>
        </w:rPr>
        <w:t>资源保护与</w:t>
      </w:r>
      <w:r>
        <w:rPr>
          <w:rFonts w:hint="eastAsia" w:ascii="仿宋" w:hAnsi="仿宋" w:eastAsia="仿宋" w:cs="仿宋"/>
          <w:b/>
          <w:bCs/>
          <w:color w:val="000000" w:themeColor="text1"/>
          <w:sz w:val="28"/>
          <w:szCs w:val="28"/>
          <w14:textFill>
            <w14:solidFill>
              <w14:schemeClr w14:val="tx1"/>
            </w14:solidFill>
          </w14:textFill>
        </w:rPr>
        <w:t>环境影响评价</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_Toc21570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22</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37F548A3">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_Toc30639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一、加强自然和文化资源保护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_Toc30639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E46DC02">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_Toc16859 </w:instrText>
      </w:r>
      <w:r>
        <w:rPr>
          <w:rFonts w:hint="eastAsia" w:ascii="仿宋" w:hAnsi="仿宋" w:eastAsia="仿宋" w:cs="仿宋"/>
          <w:sz w:val="28"/>
          <w:szCs w:val="28"/>
        </w:rPr>
        <w:fldChar w:fldCharType="separate"/>
      </w:r>
      <w:r>
        <w:rPr>
          <w:rFonts w:hint="eastAsia" w:ascii="仿宋" w:hAnsi="仿宋" w:eastAsia="仿宋" w:cs="仿宋"/>
          <w:bCs w:val="0"/>
          <w:kern w:val="2"/>
          <w:sz w:val="28"/>
          <w:szCs w:val="28"/>
          <w:highlight w:val="none"/>
          <w:lang w:val="en-US" w:eastAsia="zh-CN" w:bidi="ar"/>
        </w:rPr>
        <w:t>二、环境影响评价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_Toc16859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9831683">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_Toc4914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九</w:t>
      </w:r>
      <w:r>
        <w:rPr>
          <w:rFonts w:hint="eastAsia" w:ascii="仿宋" w:hAnsi="仿宋" w:eastAsia="仿宋" w:cs="仿宋"/>
          <w:b/>
          <w:bCs/>
          <w:color w:val="000000" w:themeColor="text1"/>
          <w:sz w:val="28"/>
          <w:szCs w:val="28"/>
          <w14:textFill>
            <w14:solidFill>
              <w14:schemeClr w14:val="tx1"/>
            </w14:solidFill>
          </w14:textFill>
        </w:rPr>
        <w:t>章 规划实施保障</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_Toc4914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24</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69DAE77D">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_Toc26635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一、加强组织领导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_Toc26635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EF29CCC">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_Toc17814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二、完善政策支撑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_Toc17814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CC6A3EF">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_Toc13475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三、强化要素保障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_Toc13475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57DF905">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_Toc15523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四、强化规划实施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_Toc15523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36A3341">
      <w:pPr>
        <w:pStyle w:val="18"/>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_Toc8348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第十章 分期建设</w:t>
      </w:r>
      <w:r>
        <w:rPr>
          <w:rFonts w:hint="eastAsia" w:ascii="仿宋" w:hAnsi="仿宋" w:eastAsia="仿宋" w:cs="仿宋"/>
          <w:b/>
          <w:bCs/>
          <w:color w:val="000000" w:themeColor="text1"/>
          <w:sz w:val="28"/>
          <w:szCs w:val="28"/>
          <w:lang w:eastAsia="zh-CN"/>
          <w14:textFill>
            <w14:solidFill>
              <w14:schemeClr w14:val="tx1"/>
            </w14:solidFill>
          </w14:textFill>
        </w:rPr>
        <w:t>规划</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_Toc8348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26</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4082144C">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_Toc20088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一、</w:t>
      </w:r>
      <w:r>
        <w:rPr>
          <w:rFonts w:hint="eastAsia" w:ascii="仿宋" w:hAnsi="仿宋" w:eastAsia="仿宋" w:cs="仿宋"/>
          <w:bCs w:val="0"/>
          <w:sz w:val="28"/>
          <w:szCs w:val="28"/>
        </w:rPr>
        <w:t>近期</w:t>
      </w:r>
      <w:r>
        <w:rPr>
          <w:rFonts w:hint="eastAsia" w:ascii="仿宋" w:hAnsi="仿宋" w:eastAsia="仿宋" w:cs="仿宋"/>
          <w:bCs w:val="0"/>
          <w:sz w:val="28"/>
          <w:szCs w:val="28"/>
          <w:lang w:eastAsia="zh-CN"/>
        </w:rPr>
        <w:t>目标和任务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_Toc20088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240FA01">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_Toc3704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二、中期目标和任务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_Toc3704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5A2A0E5">
      <w:pPr>
        <w:pStyle w:val="20"/>
        <w:keepNext w:val="0"/>
        <w:keepLines w:val="0"/>
        <w:pageBreakBefore w:val="0"/>
        <w:tabs>
          <w:tab w:val="right" w:leader="dot" w:pos="8300"/>
        </w:tabs>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_Toc11498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三、远期目标和任务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_Toc11498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A7DBFA5">
      <w:pPr>
        <w:keepNext w:val="0"/>
        <w:keepLines w:val="0"/>
        <w:pageBreakBefore w:val="0"/>
        <w:widowControl w:val="0"/>
        <w:kinsoku/>
        <w:wordWrap/>
        <w:overflowPunct/>
        <w:topLinePunct w:val="0"/>
        <w:autoSpaceDE/>
        <w:autoSpaceDN/>
        <w:bidi w:val="0"/>
        <w:adjustRightInd/>
        <w:snapToGrid/>
        <w:spacing w:before="0" w:after="0" w:line="312" w:lineRule="auto"/>
        <w:ind w:firstLine="0" w:firstLineChars="0"/>
        <w:textAlignment w:val="auto"/>
        <w:rPr>
          <w:color w:val="000000" w:themeColor="text1"/>
          <w:sz w:val="28"/>
          <w:szCs w:val="28"/>
          <w14:textFill>
            <w14:solidFill>
              <w14:schemeClr w14:val="tx1"/>
            </w14:solidFill>
          </w14:textFill>
        </w:rPr>
        <w:sectPr>
          <w:footerReference r:id="rId11" w:type="default"/>
          <w:pgSz w:w="11900" w:h="16840"/>
          <w:pgMar w:top="1440" w:right="1800" w:bottom="1440" w:left="1800" w:header="851" w:footer="992" w:gutter="0"/>
          <w:pgNumType w:start="1"/>
          <w:cols w:space="720" w:num="1"/>
          <w:docGrid w:type="lines" w:linePitch="408" w:charSpace="0"/>
        </w:sectPr>
      </w:pPr>
      <w:r>
        <w:rPr>
          <w:rFonts w:hint="eastAsia" w:ascii="仿宋" w:hAnsi="仿宋" w:eastAsia="仿宋" w:cs="仿宋"/>
          <w:color w:val="000000" w:themeColor="text1"/>
          <w:sz w:val="28"/>
          <w:szCs w:val="28"/>
          <w14:textFill>
            <w14:solidFill>
              <w14:schemeClr w14:val="tx1"/>
            </w14:solidFill>
          </w14:textFill>
        </w:rPr>
        <w:fldChar w:fldCharType="end"/>
      </w:r>
    </w:p>
    <w:bookmarkEnd w:id="0"/>
    <w:bookmarkEnd w:id="1"/>
    <w:bookmarkEnd w:id="2"/>
    <w:bookmarkEnd w:id="3"/>
    <w:bookmarkEnd w:id="4"/>
    <w:bookmarkEnd w:id="5"/>
    <w:bookmarkEnd w:id="6"/>
    <w:bookmarkEnd w:id="7"/>
    <w:bookmarkEnd w:id="8"/>
    <w:bookmarkEnd w:id="9"/>
    <w:bookmarkEnd w:id="10"/>
    <w:p w14:paraId="32C4F263">
      <w:pPr>
        <w:rPr>
          <w:rFonts w:hint="eastAsia"/>
          <w:color w:val="000000" w:themeColor="text1"/>
          <w14:textFill>
            <w14:solidFill>
              <w14:schemeClr w14:val="tx1"/>
            </w14:solidFill>
          </w14:textFill>
        </w:rPr>
      </w:pPr>
      <w:bookmarkStart w:id="11" w:name="_Toc10743"/>
      <w:bookmarkStart w:id="12" w:name="_Toc25880"/>
      <w:bookmarkStart w:id="13" w:name="_Toc14687"/>
      <w:bookmarkStart w:id="14" w:name="_Toc13101"/>
      <w:bookmarkStart w:id="15" w:name="_Toc16136"/>
      <w:bookmarkStart w:id="16" w:name="_Toc6466"/>
      <w:bookmarkStart w:id="17" w:name="_Toc15078"/>
      <w:bookmarkStart w:id="18" w:name="_Toc173416447"/>
      <w:bookmarkStart w:id="19" w:name="_Toc15283"/>
      <w:bookmarkStart w:id="20" w:name="_Toc18688"/>
      <w:bookmarkStart w:id="21" w:name="_Toc21558"/>
      <w:bookmarkStart w:id="22" w:name="_Toc10542"/>
      <w:bookmarkStart w:id="23" w:name="_Toc12022"/>
      <w:bookmarkStart w:id="24" w:name="_Toc2529"/>
      <w:bookmarkStart w:id="25" w:name="_Toc27883"/>
      <w:bookmarkStart w:id="26" w:name="_Toc167721341"/>
      <w:r>
        <w:rPr>
          <w:rFonts w:hint="eastAsia"/>
          <w:color w:val="000000" w:themeColor="text1"/>
          <w14:textFill>
            <w14:solidFill>
              <w14:schemeClr w14:val="tx1"/>
            </w14:solidFill>
          </w14:textFill>
        </w:rPr>
        <w:br w:type="page"/>
      </w:r>
    </w:p>
    <w:p w14:paraId="04BE64BD">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第一章 规划总则</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769D949">
      <w:pPr>
        <w:pStyle w:val="4"/>
        <w:spacing w:before="0" w:after="0" w:line="240" w:lineRule="auto"/>
        <w:ind w:firstLine="643"/>
        <w:rPr>
          <w:b w:val="0"/>
          <w:bCs w:val="0"/>
          <w:color w:val="000000" w:themeColor="text1"/>
          <w14:textFill>
            <w14:solidFill>
              <w14:schemeClr w14:val="tx1"/>
            </w14:solidFill>
          </w14:textFill>
        </w:rPr>
      </w:pPr>
      <w:bookmarkStart w:id="27" w:name="_Toc7479"/>
      <w:bookmarkStart w:id="28" w:name="_Toc12729"/>
      <w:bookmarkStart w:id="29" w:name="_Toc173416450"/>
      <w:bookmarkStart w:id="30" w:name="_Toc23695"/>
      <w:bookmarkStart w:id="31" w:name="_Toc18319"/>
      <w:bookmarkStart w:id="32" w:name="_Toc28432"/>
      <w:bookmarkStart w:id="33" w:name="_Toc23066"/>
      <w:bookmarkStart w:id="34" w:name="_Toc5326"/>
      <w:bookmarkStart w:id="35" w:name="_Toc18651"/>
      <w:bookmarkStart w:id="36" w:name="_Toc13653"/>
      <w:bookmarkStart w:id="37" w:name="_Toc22714"/>
      <w:bookmarkStart w:id="38" w:name="_Toc19864"/>
      <w:bookmarkStart w:id="39" w:name="_Toc19712"/>
      <w:bookmarkStart w:id="40" w:name="_Toc167721307"/>
      <w:bookmarkStart w:id="41" w:name="_Toc1977"/>
      <w:bookmarkStart w:id="42" w:name="_Toc26206"/>
      <w:r>
        <w:rPr>
          <w:rFonts w:hint="eastAsia"/>
          <w:b w:val="0"/>
          <w:bCs w:val="0"/>
          <w:color w:val="000000" w:themeColor="text1"/>
          <w:lang w:val="en-US" w:eastAsia="zh-CN"/>
          <w14:textFill>
            <w14:solidFill>
              <w14:schemeClr w14:val="tx1"/>
            </w14:solidFill>
          </w14:textFill>
        </w:rPr>
        <w:t>一</w:t>
      </w:r>
      <w:r>
        <w:rPr>
          <w:rFonts w:hint="eastAsia"/>
          <w:b w:val="0"/>
          <w:bCs w:val="0"/>
          <w:color w:val="000000" w:themeColor="text1"/>
          <w14:textFill>
            <w14:solidFill>
              <w14:schemeClr w14:val="tx1"/>
            </w14:solidFill>
          </w14:textFill>
        </w:rPr>
        <w:t>、规划</w:t>
      </w:r>
      <w:r>
        <w:rPr>
          <w:b w:val="0"/>
          <w:bCs w:val="0"/>
          <w:color w:val="000000" w:themeColor="text1"/>
          <w14:textFill>
            <w14:solidFill>
              <w14:schemeClr w14:val="tx1"/>
            </w14:solidFill>
          </w14:textFill>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083ACAF">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32"/>
          <w:lang w:val="en-US" w:eastAsia="zh-CN"/>
          <w14:textFill>
            <w14:solidFill>
              <w14:schemeClr w14:val="tx1"/>
            </w14:solidFill>
          </w14:textFill>
        </w:rPr>
      </w:pPr>
      <w:bookmarkStart w:id="43" w:name="OLE_LINK6"/>
      <w:r>
        <w:rPr>
          <w:rFonts w:hint="eastAsia"/>
          <w:color w:val="000000" w:themeColor="text1"/>
          <w:szCs w:val="32"/>
          <w:lang w:val="en-US" w:eastAsia="zh-CN"/>
          <w14:textFill>
            <w14:solidFill>
              <w14:schemeClr w14:val="tx1"/>
            </w14:solidFill>
          </w14:textFill>
        </w:rPr>
        <w:t>镇远世界级旅游景区核心区</w:t>
      </w:r>
      <w:r>
        <w:rPr>
          <w:rFonts w:hint="eastAsia"/>
          <w:color w:val="000000" w:themeColor="text1"/>
          <w:szCs w:val="32"/>
          <w14:textFill>
            <w14:solidFill>
              <w14:schemeClr w14:val="tx1"/>
            </w14:solidFill>
          </w14:textFill>
        </w:rPr>
        <w:t>规划面积</w:t>
      </w:r>
      <w:r>
        <w:rPr>
          <w:rFonts w:hint="eastAsia"/>
          <w:color w:val="000000" w:themeColor="text1"/>
          <w:szCs w:val="32"/>
          <w:lang w:val="en-US" w:eastAsia="zh-CN"/>
          <w14:textFill>
            <w14:solidFill>
              <w14:schemeClr w14:val="tx1"/>
            </w14:solidFill>
          </w14:textFill>
        </w:rPr>
        <w:t>9平</w:t>
      </w:r>
      <w:r>
        <w:rPr>
          <w:rFonts w:hint="eastAsia"/>
          <w:color w:val="000000" w:themeColor="text1"/>
          <w:szCs w:val="32"/>
          <w14:textFill>
            <w14:solidFill>
              <w14:schemeClr w14:val="tx1"/>
            </w14:solidFill>
          </w14:textFill>
        </w:rPr>
        <w:t>方公里</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西至文德关、东至东关、南至芽溪、北至石屏山府城垣。</w:t>
      </w:r>
      <w:r>
        <w:rPr>
          <w:rFonts w:hint="eastAsia"/>
          <w:color w:val="000000" w:themeColor="text1"/>
          <w:szCs w:val="32"/>
          <w:lang w:val="en-US" w:eastAsia="zh-CN"/>
          <w14:textFill>
            <w14:solidFill>
              <w14:schemeClr w14:val="tx1"/>
            </w14:solidFill>
          </w14:textFill>
        </w:rPr>
        <w:t>联动</w:t>
      </w:r>
      <w:bookmarkStart w:id="44" w:name="OLE_LINK16"/>
      <w:r>
        <w:rPr>
          <w:rFonts w:hint="eastAsia"/>
          <w:color w:val="000000" w:themeColor="text1"/>
          <w:szCs w:val="32"/>
          <w:lang w:val="en-US" w:eastAsia="zh-CN"/>
          <w14:textFill>
            <w14:solidFill>
              <w14:schemeClr w14:val="tx1"/>
            </w14:solidFill>
          </w14:textFill>
        </w:rPr>
        <w:t>区为</w:t>
      </w:r>
      <w:r>
        <w:rPr>
          <w:rFonts w:hint="eastAsia"/>
          <w:color w:val="000000" w:themeColor="text1"/>
          <w:szCs w:val="32"/>
          <w14:textFill>
            <w14:solidFill>
              <w14:schemeClr w14:val="tx1"/>
            </w14:solidFill>
          </w14:textFill>
        </w:rPr>
        <w:t>高过河景区、铁溪景区、㵲阳河景区、报京侗寨</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黔东工业园</w:t>
      </w:r>
      <w:r>
        <w:rPr>
          <w:rFonts w:hint="eastAsia"/>
          <w:color w:val="000000" w:themeColor="text1"/>
          <w:szCs w:val="32"/>
          <w14:textFill>
            <w14:solidFill>
              <w14:schemeClr w14:val="tx1"/>
            </w14:solidFill>
          </w14:textFill>
        </w:rPr>
        <w:t>等</w:t>
      </w:r>
      <w:r>
        <w:rPr>
          <w:rFonts w:hint="eastAsia"/>
          <w:color w:val="000000" w:themeColor="text1"/>
          <w:szCs w:val="32"/>
          <w:lang w:val="en-US" w:eastAsia="zh-CN"/>
          <w14:textFill>
            <w14:solidFill>
              <w14:schemeClr w14:val="tx1"/>
            </w14:solidFill>
          </w14:textFill>
        </w:rPr>
        <w:t>重要景区</w:t>
      </w:r>
      <w:bookmarkEnd w:id="44"/>
      <w:bookmarkStart w:id="45" w:name="_Toc167721308"/>
      <w:r>
        <w:rPr>
          <w:rFonts w:hint="eastAsia"/>
          <w:color w:val="000000" w:themeColor="text1"/>
          <w:szCs w:val="32"/>
          <w:lang w:val="en-US" w:eastAsia="zh-CN"/>
          <w14:textFill>
            <w14:solidFill>
              <w14:schemeClr w14:val="tx1"/>
            </w14:solidFill>
          </w14:textFill>
        </w:rPr>
        <w:t>及</w:t>
      </w:r>
      <w:r>
        <w:rPr>
          <w:rFonts w:hint="eastAsia"/>
          <w:color w:val="000000" w:themeColor="text1"/>
          <w:szCs w:val="32"/>
          <w14:textFill>
            <w14:solidFill>
              <w14:schemeClr w14:val="tx1"/>
            </w14:solidFill>
          </w14:textFill>
        </w:rPr>
        <w:t>凯里</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黄平、剑河、施秉</w:t>
      </w:r>
      <w:bookmarkStart w:id="46" w:name="OLE_LINK20"/>
      <w:r>
        <w:rPr>
          <w:rFonts w:hint="eastAsia"/>
          <w:color w:val="000000" w:themeColor="text1"/>
          <w:szCs w:val="32"/>
          <w:lang w:val="en-US" w:eastAsia="zh-CN"/>
          <w14:textFill>
            <w14:solidFill>
              <w14:schemeClr w14:val="tx1"/>
            </w14:solidFill>
          </w14:textFill>
        </w:rPr>
        <w:t>等</w:t>
      </w:r>
      <w:bookmarkEnd w:id="46"/>
      <w:r>
        <w:rPr>
          <w:rFonts w:hint="eastAsia"/>
          <w:color w:val="000000" w:themeColor="text1"/>
          <w:szCs w:val="32"/>
          <w:lang w:val="en-US" w:eastAsia="zh-CN"/>
          <w14:textFill>
            <w14:solidFill>
              <w14:schemeClr w14:val="tx1"/>
            </w14:solidFill>
          </w14:textFill>
        </w:rPr>
        <w:t>周边区域。</w:t>
      </w:r>
    </w:p>
    <w:p w14:paraId="24A5AC6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eastAsia="仿宋"/>
          <w:color w:val="000000" w:themeColor="text1"/>
          <w:lang w:eastAsia="zh-CN"/>
          <w14:textFill>
            <w14:solidFill>
              <w14:schemeClr w14:val="tx1"/>
            </w14:solidFill>
          </w14:textFill>
        </w:rPr>
      </w:pPr>
      <w:r>
        <w:rPr>
          <w:rFonts w:hint="eastAsia" w:eastAsia="仿宋"/>
          <w:color w:val="000000" w:themeColor="text1"/>
          <w:lang w:eastAsia="zh-CN"/>
          <w14:textFill>
            <w14:solidFill>
              <w14:schemeClr w14:val="tx1"/>
            </w14:solidFill>
          </w14:textFill>
        </w:rPr>
        <w:drawing>
          <wp:inline distT="0" distB="0" distL="114300" distR="114300">
            <wp:extent cx="5259705" cy="3446780"/>
            <wp:effectExtent l="0" t="0" r="17145" b="1270"/>
            <wp:docPr id="1" name="图片 1" descr="01规划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规划范围图"/>
                    <pic:cNvPicPr>
                      <a:picLocks noChangeAspect="1"/>
                    </pic:cNvPicPr>
                  </pic:nvPicPr>
                  <pic:blipFill>
                    <a:blip r:embed="rId14"/>
                    <a:stretch>
                      <a:fillRect/>
                    </a:stretch>
                  </pic:blipFill>
                  <pic:spPr>
                    <a:xfrm>
                      <a:off x="0" y="0"/>
                      <a:ext cx="5259705" cy="3446780"/>
                    </a:xfrm>
                    <a:prstGeom prst="rect">
                      <a:avLst/>
                    </a:prstGeom>
                  </pic:spPr>
                </pic:pic>
              </a:graphicData>
            </a:graphic>
          </wp:inline>
        </w:drawing>
      </w:r>
    </w:p>
    <w:p w14:paraId="7C5F6E0C">
      <w:pPr>
        <w:keepNext w:val="0"/>
        <w:keepLines w:val="0"/>
        <w:widowControl/>
        <w:suppressLineNumbers w:val="0"/>
        <w:spacing w:line="240" w:lineRule="auto"/>
        <w:ind w:left="0" w:leftChars="0" w:firstLine="0" w:firstLineChars="0"/>
        <w:jc w:val="center"/>
        <w:rPr>
          <w:rFonts w:hint="default" w:eastAsia="仿宋"/>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图</w:t>
      </w:r>
      <w:r>
        <w:rPr>
          <w:rFonts w:hint="eastAsia"/>
          <w:color w:val="000000" w:themeColor="text1"/>
          <w:lang w:val="en-US" w:eastAsia="zh-CN"/>
          <w14:textFill>
            <w14:solidFill>
              <w14:schemeClr w14:val="tx1"/>
            </w14:solidFill>
          </w14:textFill>
        </w:rPr>
        <w:t xml:space="preserve">1-1 </w:t>
      </w:r>
      <w:r>
        <w:rPr>
          <w:rFonts w:ascii="仿宋" w:hAnsi="仿宋" w:eastAsia="仿宋" w:cs="仿宋"/>
          <w:color w:val="000000"/>
          <w:kern w:val="0"/>
          <w:sz w:val="31"/>
          <w:szCs w:val="31"/>
          <w:lang w:val="en-US" w:eastAsia="zh-CN" w:bidi="ar"/>
        </w:rPr>
        <w:t>世界级旅游景区规划范围</w:t>
      </w:r>
    </w:p>
    <w:bookmarkEnd w:id="43"/>
    <w:p w14:paraId="6D813FD0">
      <w:pPr>
        <w:pStyle w:val="4"/>
        <w:spacing w:before="0" w:after="0" w:line="240" w:lineRule="auto"/>
        <w:ind w:firstLine="643"/>
        <w:rPr>
          <w:rFonts w:hint="eastAsia"/>
          <w:b w:val="0"/>
          <w:bCs w:val="0"/>
          <w:color w:val="000000" w:themeColor="text1"/>
          <w14:textFill>
            <w14:solidFill>
              <w14:schemeClr w14:val="tx1"/>
            </w14:solidFill>
          </w14:textFill>
        </w:rPr>
      </w:pPr>
      <w:bookmarkStart w:id="47" w:name="_Toc495"/>
      <w:bookmarkStart w:id="48" w:name="_Toc12294"/>
      <w:bookmarkStart w:id="49" w:name="_Toc9083"/>
      <w:bookmarkStart w:id="50" w:name="_Toc18545"/>
      <w:bookmarkStart w:id="51" w:name="_Toc25434"/>
      <w:bookmarkStart w:id="52" w:name="_Toc23726"/>
      <w:bookmarkStart w:id="53" w:name="_Toc29930"/>
      <w:bookmarkStart w:id="54" w:name="_Toc23033"/>
      <w:bookmarkStart w:id="55" w:name="_Toc10217"/>
      <w:bookmarkStart w:id="56" w:name="_Toc173416451"/>
      <w:bookmarkStart w:id="57" w:name="_Toc22340"/>
      <w:bookmarkStart w:id="58" w:name="_Toc21613"/>
      <w:bookmarkStart w:id="59" w:name="_Toc28044"/>
      <w:bookmarkStart w:id="60" w:name="_Toc24298"/>
      <w:bookmarkStart w:id="61" w:name="_Toc10464"/>
      <w:r>
        <w:rPr>
          <w:rFonts w:hint="eastAsia"/>
          <w:b w:val="0"/>
          <w:bCs w:val="0"/>
          <w:color w:val="000000" w:themeColor="text1"/>
          <w:lang w:eastAsia="zh-CN"/>
          <w14:textFill>
            <w14:solidFill>
              <w14:schemeClr w14:val="tx1"/>
            </w14:solidFill>
          </w14:textFill>
        </w:rPr>
        <w:t>二</w:t>
      </w:r>
      <w:r>
        <w:rPr>
          <w:rFonts w:hint="eastAsia"/>
          <w:b w:val="0"/>
          <w:bCs w:val="0"/>
          <w:color w:val="000000" w:themeColor="text1"/>
          <w14:textFill>
            <w14:solidFill>
              <w14:schemeClr w14:val="tx1"/>
            </w14:solidFill>
          </w14:textFill>
        </w:rPr>
        <w:t>、规划期限</w:t>
      </w:r>
      <w:bookmarkEnd w:id="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B86DEFA">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color w:val="000000" w:themeColor="text1"/>
          <w:szCs w:val="32"/>
          <w14:textFill>
            <w14:solidFill>
              <w14:schemeClr w14:val="tx1"/>
            </w14:solidFill>
          </w14:textFill>
        </w:rPr>
      </w:pPr>
      <w:r>
        <w:rPr>
          <w:rFonts w:hint="eastAsia" w:ascii="仿宋" w:hAnsi="仿宋" w:eastAsia="仿宋" w:cs="仿宋"/>
          <w:color w:val="000000" w:themeColor="text1"/>
          <w:sz w:val="32"/>
          <w:szCs w:val="24"/>
          <w:lang w:val="en-US" w:eastAsia="zh-CN"/>
          <w14:textFill>
            <w14:solidFill>
              <w14:schemeClr w14:val="tx1"/>
            </w14:solidFill>
          </w14:textFill>
        </w:rPr>
        <w:t>规划期限为202</w:t>
      </w:r>
      <w:r>
        <w:rPr>
          <w:rFonts w:hint="eastAsia" w:ascii="仿宋" w:hAnsi="仿宋" w:cs="仿宋"/>
          <w:color w:val="000000" w:themeColor="text1"/>
          <w:sz w:val="32"/>
          <w:szCs w:val="24"/>
          <w:lang w:val="en-US" w:eastAsia="zh-CN"/>
          <w14:textFill>
            <w14:solidFill>
              <w14:schemeClr w14:val="tx1"/>
            </w14:solidFill>
          </w14:textFill>
        </w:rPr>
        <w:t>5</w:t>
      </w:r>
      <w:r>
        <w:rPr>
          <w:rFonts w:hint="eastAsia" w:ascii="仿宋" w:hAnsi="仿宋" w:eastAsia="仿宋" w:cs="仿宋"/>
          <w:color w:val="000000" w:themeColor="text1"/>
          <w:sz w:val="32"/>
          <w:szCs w:val="24"/>
          <w:lang w:val="en-US" w:eastAsia="zh-CN"/>
          <w14:textFill>
            <w14:solidFill>
              <w14:schemeClr w14:val="tx1"/>
            </w14:solidFill>
          </w14:textFill>
        </w:rPr>
        <w:t>年—2035年</w:t>
      </w:r>
      <w:r>
        <w:rPr>
          <w:rFonts w:hint="eastAsia" w:ascii="仿宋" w:hAnsi="仿宋" w:cs="仿宋"/>
          <w:color w:val="000000" w:themeColor="text1"/>
          <w:sz w:val="32"/>
          <w:szCs w:val="24"/>
          <w:lang w:val="en-US" w:eastAsia="zh-CN"/>
          <w14:textFill>
            <w14:solidFill>
              <w14:schemeClr w14:val="tx1"/>
            </w14:solidFill>
          </w14:textFill>
        </w:rPr>
        <w:t>，</w:t>
      </w:r>
      <w:r>
        <w:rPr>
          <w:rFonts w:hint="eastAsia" w:ascii="仿宋" w:hAnsi="仿宋" w:eastAsia="仿宋" w:cs="仿宋"/>
          <w:color w:val="000000" w:themeColor="text1"/>
          <w:sz w:val="32"/>
          <w:szCs w:val="24"/>
          <w:lang w:val="en-US" w:eastAsia="zh-CN"/>
          <w14:textFill>
            <w14:solidFill>
              <w14:schemeClr w14:val="tx1"/>
            </w14:solidFill>
          </w14:textFill>
        </w:rPr>
        <w:t>近期202</w:t>
      </w:r>
      <w:r>
        <w:rPr>
          <w:rFonts w:hint="eastAsia" w:ascii="仿宋" w:hAnsi="仿宋" w:cs="仿宋"/>
          <w:color w:val="000000" w:themeColor="text1"/>
          <w:sz w:val="32"/>
          <w:szCs w:val="24"/>
          <w:lang w:val="en-US" w:eastAsia="zh-CN"/>
          <w14:textFill>
            <w14:solidFill>
              <w14:schemeClr w14:val="tx1"/>
            </w14:solidFill>
          </w14:textFill>
        </w:rPr>
        <w:t>5</w:t>
      </w:r>
      <w:r>
        <w:rPr>
          <w:rFonts w:hint="eastAsia" w:ascii="仿宋" w:hAnsi="仿宋" w:eastAsia="仿宋" w:cs="仿宋"/>
          <w:color w:val="000000" w:themeColor="text1"/>
          <w:sz w:val="32"/>
          <w:szCs w:val="24"/>
          <w:lang w:val="en-US" w:eastAsia="zh-CN"/>
          <w14:textFill>
            <w14:solidFill>
              <w14:schemeClr w14:val="tx1"/>
            </w14:solidFill>
          </w14:textFill>
        </w:rPr>
        <w:t>年—202</w:t>
      </w:r>
      <w:r>
        <w:rPr>
          <w:rFonts w:hint="eastAsia" w:ascii="仿宋" w:hAnsi="仿宋" w:cs="仿宋"/>
          <w:color w:val="000000" w:themeColor="text1"/>
          <w:sz w:val="32"/>
          <w:szCs w:val="24"/>
          <w:lang w:val="en-US" w:eastAsia="zh-CN"/>
          <w14:textFill>
            <w14:solidFill>
              <w14:schemeClr w14:val="tx1"/>
            </w14:solidFill>
          </w14:textFill>
        </w:rPr>
        <w:t>7</w:t>
      </w:r>
      <w:r>
        <w:rPr>
          <w:rFonts w:hint="eastAsia" w:ascii="仿宋" w:hAnsi="仿宋" w:eastAsia="仿宋" w:cs="仿宋"/>
          <w:color w:val="000000" w:themeColor="text1"/>
          <w:sz w:val="32"/>
          <w:szCs w:val="24"/>
          <w:lang w:val="en-US" w:eastAsia="zh-CN"/>
          <w14:textFill>
            <w14:solidFill>
              <w14:schemeClr w14:val="tx1"/>
            </w14:solidFill>
          </w14:textFill>
        </w:rPr>
        <w:t>年，中期202</w:t>
      </w:r>
      <w:r>
        <w:rPr>
          <w:rFonts w:hint="eastAsia" w:ascii="仿宋" w:hAnsi="仿宋" w:cs="仿宋"/>
          <w:color w:val="000000" w:themeColor="text1"/>
          <w:sz w:val="32"/>
          <w:szCs w:val="24"/>
          <w:lang w:val="en-US" w:eastAsia="zh-CN"/>
          <w14:textFill>
            <w14:solidFill>
              <w14:schemeClr w14:val="tx1"/>
            </w14:solidFill>
          </w14:textFill>
        </w:rPr>
        <w:t>8</w:t>
      </w:r>
      <w:r>
        <w:rPr>
          <w:rFonts w:hint="eastAsia" w:ascii="仿宋" w:hAnsi="仿宋" w:eastAsia="仿宋" w:cs="仿宋"/>
          <w:color w:val="000000" w:themeColor="text1"/>
          <w:sz w:val="32"/>
          <w:szCs w:val="24"/>
          <w:lang w:val="en-US" w:eastAsia="zh-CN"/>
          <w14:textFill>
            <w14:solidFill>
              <w14:schemeClr w14:val="tx1"/>
            </w14:solidFill>
          </w14:textFill>
        </w:rPr>
        <w:t>年—2030年，远期2031年—2035年。</w:t>
      </w:r>
    </w:p>
    <w:p w14:paraId="022D32C6">
      <w:pPr>
        <w:pStyle w:val="4"/>
        <w:spacing w:before="0" w:after="0" w:line="240" w:lineRule="auto"/>
        <w:ind w:firstLine="643"/>
        <w:rPr>
          <w:rFonts w:hint="eastAsia"/>
          <w:b w:val="0"/>
          <w:bCs w:val="0"/>
          <w:color w:val="000000" w:themeColor="text1"/>
          <w:lang w:val="en-US" w:eastAsia="zh-CN"/>
          <w14:textFill>
            <w14:solidFill>
              <w14:schemeClr w14:val="tx1"/>
            </w14:solidFill>
          </w14:textFill>
        </w:rPr>
      </w:pPr>
      <w:bookmarkStart w:id="62" w:name="_Toc30360"/>
      <w:bookmarkStart w:id="63" w:name="_Toc22356"/>
      <w:bookmarkStart w:id="64" w:name="_Toc2716"/>
      <w:bookmarkStart w:id="65" w:name="_Toc1138"/>
      <w:bookmarkStart w:id="66" w:name="_Toc7441"/>
      <w:bookmarkStart w:id="67" w:name="_Toc173416452"/>
      <w:bookmarkStart w:id="68" w:name="_Toc167721309"/>
      <w:bookmarkStart w:id="69" w:name="_Toc14434"/>
      <w:bookmarkStart w:id="70" w:name="_Toc17313"/>
      <w:bookmarkStart w:id="71" w:name="_Toc1884"/>
      <w:bookmarkStart w:id="72" w:name="_Toc26371"/>
      <w:bookmarkStart w:id="73" w:name="_Toc13447"/>
      <w:bookmarkStart w:id="74" w:name="_Toc16398"/>
      <w:bookmarkStart w:id="75" w:name="_Toc2911"/>
      <w:bookmarkStart w:id="76" w:name="_Toc16599"/>
      <w:bookmarkStart w:id="77" w:name="_Toc12125"/>
      <w:bookmarkStart w:id="78" w:name="OLE_LINK7"/>
      <w:r>
        <w:rPr>
          <w:rFonts w:hint="eastAsia"/>
          <w:b w:val="0"/>
          <w:bCs w:val="0"/>
          <w:color w:val="000000" w:themeColor="text1"/>
          <w:lang w:val="en-US" w:eastAsia="zh-CN"/>
          <w14:textFill>
            <w14:solidFill>
              <w14:schemeClr w14:val="tx1"/>
            </w14:solidFill>
          </w14:textFill>
        </w:rPr>
        <w:t>三、规划依据</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p w14:paraId="7F9D69B8">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24"/>
          <w:lang w:val="en-US" w:eastAsia="zh-CN"/>
          <w14:textFill>
            <w14:solidFill>
              <w14:schemeClr w14:val="tx1"/>
            </w14:solidFill>
          </w14:textFill>
        </w:rPr>
      </w:pPr>
      <w:r>
        <w:rPr>
          <w:rFonts w:hint="eastAsia" w:ascii="仿宋" w:hAnsi="仿宋" w:eastAsia="仿宋" w:cs="仿宋"/>
          <w:color w:val="000000" w:themeColor="text1"/>
          <w:sz w:val="32"/>
          <w:szCs w:val="24"/>
          <w:lang w:val="en-US" w:eastAsia="zh-CN"/>
          <w14:textFill>
            <w14:solidFill>
              <w14:schemeClr w14:val="tx1"/>
            </w14:solidFill>
          </w14:textFill>
        </w:rPr>
        <w:t>本规划依据《“十四五”文化和旅游发展规划》《世界级旅游景区工作指引》关于“建设一批富有文化底蕴的世界级旅游景区”要求，立足国际化视野，基于镇远旅游发展实际，进行编制。</w:t>
      </w:r>
    </w:p>
    <w:p w14:paraId="75C45C74">
      <w:pPr>
        <w:pStyle w:val="4"/>
        <w:spacing w:before="0" w:after="0" w:line="240" w:lineRule="auto"/>
        <w:ind w:firstLine="643"/>
        <w:rPr>
          <w:rFonts w:hint="eastAsia"/>
          <w:b w:val="0"/>
          <w:bCs w:val="0"/>
          <w:color w:val="000000" w:themeColor="text1"/>
          <w:lang w:val="en-US" w:eastAsia="zh-CN"/>
          <w14:textFill>
            <w14:solidFill>
              <w14:schemeClr w14:val="tx1"/>
            </w14:solidFill>
          </w14:textFill>
        </w:rPr>
      </w:pPr>
      <w:bookmarkStart w:id="79" w:name="_Toc4384"/>
      <w:bookmarkStart w:id="80" w:name="_Toc167721310"/>
      <w:bookmarkStart w:id="81" w:name="_Toc5234"/>
      <w:bookmarkStart w:id="82" w:name="_Toc31700"/>
      <w:bookmarkStart w:id="83" w:name="_Toc8443"/>
      <w:bookmarkStart w:id="84" w:name="_Toc173416454"/>
      <w:r>
        <w:rPr>
          <w:rFonts w:hint="eastAsia"/>
          <w:b w:val="0"/>
          <w:bCs w:val="0"/>
          <w:color w:val="000000" w:themeColor="text1"/>
          <w:lang w:val="en-US" w:eastAsia="zh-CN"/>
          <w14:textFill>
            <w14:solidFill>
              <w14:schemeClr w14:val="tx1"/>
            </w14:solidFill>
          </w14:textFill>
        </w:rPr>
        <w:t>四、规划衔接</w:t>
      </w:r>
      <w:bookmarkEnd w:id="79"/>
    </w:p>
    <w:p w14:paraId="30429CE0">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24"/>
          <w:lang w:val="en-US" w:eastAsia="zh-CN"/>
          <w14:textFill>
            <w14:solidFill>
              <w14:schemeClr w14:val="tx1"/>
            </w14:solidFill>
          </w14:textFill>
        </w:rPr>
      </w:pPr>
      <w:r>
        <w:rPr>
          <w:rFonts w:hint="eastAsia" w:ascii="仿宋" w:hAnsi="仿宋" w:eastAsia="仿宋" w:cs="仿宋"/>
          <w:color w:val="000000" w:themeColor="text1"/>
          <w:sz w:val="32"/>
          <w:szCs w:val="24"/>
          <w:lang w:val="en-US" w:eastAsia="zh-CN"/>
          <w14:textFill>
            <w14:solidFill>
              <w14:schemeClr w14:val="tx1"/>
            </w14:solidFill>
          </w14:textFill>
        </w:rPr>
        <w:t>本规划与《贵州省“十四五”文化和旅游发展规划》《镇远历史文化名城保护规划》</w:t>
      </w:r>
      <w:r>
        <w:rPr>
          <w:rFonts w:hint="eastAsia" w:cs="仿宋"/>
          <w:color w:val="000000" w:themeColor="text1"/>
          <w:sz w:val="32"/>
          <w:szCs w:val="24"/>
          <w:lang w:val="en-US" w:eastAsia="zh-CN"/>
          <w14:textFill>
            <w14:solidFill>
              <w14:schemeClr w14:val="tx1"/>
            </w14:solidFill>
          </w14:textFill>
        </w:rPr>
        <w:t>《镇远县国土空间总体规划》</w:t>
      </w:r>
      <w:r>
        <w:rPr>
          <w:rFonts w:hint="eastAsia" w:ascii="仿宋" w:hAnsi="仿宋" w:eastAsia="仿宋" w:cs="仿宋"/>
          <w:color w:val="000000" w:themeColor="text1"/>
          <w:sz w:val="32"/>
          <w:szCs w:val="24"/>
          <w:lang w:val="en-US" w:eastAsia="zh-CN"/>
          <w14:textFill>
            <w14:solidFill>
              <w14:schemeClr w14:val="tx1"/>
            </w14:solidFill>
          </w14:textFill>
        </w:rPr>
        <w:t>等相关规划充分衔接，确保</w:t>
      </w:r>
      <w:r>
        <w:rPr>
          <w:rFonts w:hint="eastAsia" w:cs="仿宋"/>
          <w:color w:val="000000" w:themeColor="text1"/>
          <w:sz w:val="32"/>
          <w:szCs w:val="24"/>
          <w:lang w:val="en-US" w:eastAsia="zh-CN"/>
          <w14:textFill>
            <w14:solidFill>
              <w14:schemeClr w14:val="tx1"/>
            </w14:solidFill>
          </w14:textFill>
        </w:rPr>
        <w:t>规划实施落地</w:t>
      </w:r>
      <w:r>
        <w:rPr>
          <w:rFonts w:hint="eastAsia" w:ascii="仿宋" w:hAnsi="仿宋" w:eastAsia="仿宋" w:cs="仿宋"/>
          <w:color w:val="000000" w:themeColor="text1"/>
          <w:sz w:val="32"/>
          <w:szCs w:val="24"/>
          <w:lang w:val="en-US" w:eastAsia="zh-CN"/>
          <w14:textFill>
            <w14:solidFill>
              <w14:schemeClr w14:val="tx1"/>
            </w14:solidFill>
          </w14:textFill>
        </w:rPr>
        <w:t>。</w:t>
      </w:r>
    </w:p>
    <w:bookmarkEnd w:id="80"/>
    <w:bookmarkEnd w:id="81"/>
    <w:bookmarkEnd w:id="82"/>
    <w:bookmarkEnd w:id="83"/>
    <w:bookmarkEnd w:id="84"/>
    <w:p w14:paraId="5199AFF4">
      <w:pPr>
        <w:rPr>
          <w:rFonts w:hint="eastAsia"/>
          <w:color w:val="000000" w:themeColor="text1"/>
          <w14:textFill>
            <w14:solidFill>
              <w14:schemeClr w14:val="tx1"/>
            </w14:solidFill>
          </w14:textFill>
        </w:rPr>
      </w:pPr>
      <w:bookmarkStart w:id="85" w:name="_Toc28267"/>
      <w:bookmarkStart w:id="86" w:name="_Toc7810"/>
      <w:bookmarkStart w:id="87" w:name="_Toc3358"/>
      <w:bookmarkStart w:id="88" w:name="_Toc173416457"/>
      <w:bookmarkStart w:id="89" w:name="_Toc167721313"/>
      <w:bookmarkStart w:id="90" w:name="_Toc29824"/>
      <w:bookmarkStart w:id="91" w:name="_Toc21338"/>
      <w:r>
        <w:rPr>
          <w:rFonts w:hint="eastAsia"/>
          <w:color w:val="000000" w:themeColor="text1"/>
          <w14:textFill>
            <w14:solidFill>
              <w14:schemeClr w14:val="tx1"/>
            </w14:solidFill>
          </w14:textFill>
        </w:rPr>
        <w:br w:type="page"/>
      </w:r>
    </w:p>
    <w:bookmarkEnd w:id="85"/>
    <w:bookmarkEnd w:id="86"/>
    <w:bookmarkEnd w:id="87"/>
    <w:bookmarkEnd w:id="88"/>
    <w:bookmarkEnd w:id="89"/>
    <w:bookmarkEnd w:id="90"/>
    <w:bookmarkEnd w:id="91"/>
    <w:p w14:paraId="0E3344A5">
      <w:pPr>
        <w:pStyle w:val="3"/>
        <w:rPr>
          <w:color w:val="000000" w:themeColor="text1"/>
          <w14:textFill>
            <w14:solidFill>
              <w14:schemeClr w14:val="tx1"/>
            </w14:solidFill>
          </w14:textFill>
        </w:rPr>
      </w:pPr>
      <w:bookmarkStart w:id="92" w:name="_Toc21141"/>
      <w:bookmarkStart w:id="93" w:name="_Toc7779"/>
      <w:bookmarkStart w:id="94" w:name="_Toc3881"/>
      <w:bookmarkStart w:id="95" w:name="_Toc14208"/>
      <w:bookmarkStart w:id="96" w:name="_Toc5745"/>
      <w:bookmarkStart w:id="97" w:name="_Toc2488"/>
      <w:bookmarkStart w:id="98" w:name="_Toc24069"/>
      <w:bookmarkStart w:id="99" w:name="_Toc15942"/>
      <w:bookmarkStart w:id="100" w:name="_Toc22871"/>
      <w:bookmarkStart w:id="101" w:name="_Toc24185"/>
      <w:bookmarkStart w:id="102" w:name="_Toc173416465"/>
      <w:bookmarkStart w:id="103" w:name="_Toc18284"/>
      <w:bookmarkStart w:id="104" w:name="_Toc4588"/>
      <w:bookmarkStart w:id="105" w:name="_Toc205"/>
      <w:bookmarkStart w:id="106" w:name="_Toc24199"/>
      <w:bookmarkStart w:id="107" w:name="_Toc167721317"/>
      <w:bookmarkStart w:id="108" w:name="_Toc32075"/>
      <w:bookmarkStart w:id="109" w:name="_Toc18681"/>
      <w:bookmarkStart w:id="110" w:name="_Toc25289"/>
      <w:bookmarkStart w:id="111" w:name="_Toc17420"/>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 xml:space="preserve">章 </w:t>
      </w:r>
      <w:bookmarkEnd w:id="92"/>
      <w:bookmarkEnd w:id="93"/>
      <w:bookmarkEnd w:id="94"/>
      <w:bookmarkEnd w:id="95"/>
      <w:bookmarkStart w:id="112" w:name="_Toc27771"/>
      <w:bookmarkStart w:id="113" w:name="_Toc18912"/>
      <w:bookmarkStart w:id="114" w:name="_Toc2467"/>
      <w:r>
        <w:rPr>
          <w:rFonts w:hint="eastAsia"/>
          <w:color w:val="000000" w:themeColor="text1"/>
          <w14:textFill>
            <w14:solidFill>
              <w14:schemeClr w14:val="tx1"/>
            </w14:solidFill>
          </w14:textFill>
        </w:rPr>
        <w:t>发展战略</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bookmarkEnd w:id="112"/>
    <w:bookmarkEnd w:id="113"/>
    <w:bookmarkEnd w:id="114"/>
    <w:p w14:paraId="674FF325">
      <w:pPr>
        <w:pStyle w:val="4"/>
        <w:spacing w:before="0" w:after="0" w:line="240" w:lineRule="auto"/>
        <w:ind w:firstLine="643"/>
        <w:rPr>
          <w:rFonts w:hint="eastAsia" w:ascii="黑体" w:hAnsi="黑体" w:eastAsia="黑体" w:cs="黑体"/>
          <w:b w:val="0"/>
          <w:bCs w:val="0"/>
          <w:color w:val="000000" w:themeColor="text1"/>
          <w:lang w:val="en-US" w:eastAsia="zh-CN"/>
          <w14:textFill>
            <w14:solidFill>
              <w14:schemeClr w14:val="tx1"/>
            </w14:solidFill>
          </w14:textFill>
        </w:rPr>
      </w:pPr>
      <w:bookmarkStart w:id="115" w:name="_Toc16973"/>
      <w:bookmarkStart w:id="116" w:name="_Toc32754"/>
      <w:bookmarkStart w:id="117" w:name="_Toc32672"/>
      <w:bookmarkStart w:id="118" w:name="_Toc17682"/>
      <w:bookmarkStart w:id="119" w:name="_Toc23326"/>
      <w:bookmarkStart w:id="120" w:name="_Toc12853"/>
      <w:bookmarkStart w:id="121" w:name="_Toc10857"/>
      <w:bookmarkStart w:id="122" w:name="_Toc10575"/>
      <w:bookmarkStart w:id="123" w:name="_Toc15994"/>
      <w:bookmarkStart w:id="124" w:name="_Toc18392"/>
      <w:bookmarkStart w:id="125" w:name="_Toc32690"/>
      <w:bookmarkStart w:id="126" w:name="_Toc6130"/>
      <w:bookmarkStart w:id="127" w:name="_Toc29114"/>
      <w:bookmarkStart w:id="128" w:name="_Toc20056"/>
      <w:bookmarkStart w:id="129" w:name="_Toc167721320"/>
      <w:bookmarkStart w:id="130" w:name="_Toc173416466"/>
      <w:bookmarkStart w:id="131" w:name="_Toc30826"/>
      <w:bookmarkStart w:id="132" w:name="_Toc28503"/>
      <w:bookmarkStart w:id="133" w:name="_Toc10896"/>
      <w:bookmarkStart w:id="134" w:name="_Toc25900"/>
      <w:bookmarkStart w:id="135" w:name="_Toc11626"/>
      <w:bookmarkStart w:id="136" w:name="_Toc22293"/>
      <w:bookmarkStart w:id="137" w:name="_Toc9857"/>
      <w:r>
        <w:rPr>
          <w:rFonts w:hint="eastAsia" w:ascii="黑体" w:hAnsi="黑体" w:cs="黑体"/>
          <w:b w:val="0"/>
          <w:bCs w:val="0"/>
          <w:color w:val="000000" w:themeColor="text1"/>
          <w14:textFill>
            <w14:solidFill>
              <w14:schemeClr w14:val="tx1"/>
            </w14:solidFill>
          </w14:textFill>
        </w:rPr>
        <w:t>一、</w:t>
      </w:r>
      <w:bookmarkEnd w:id="115"/>
      <w:bookmarkEnd w:id="116"/>
      <w:bookmarkEnd w:id="117"/>
      <w:bookmarkEnd w:id="118"/>
      <w:bookmarkEnd w:id="119"/>
      <w:bookmarkEnd w:id="120"/>
      <w:r>
        <w:rPr>
          <w:rFonts w:hint="eastAsia" w:ascii="黑体" w:hAnsi="黑体" w:cs="黑体"/>
          <w:b w:val="0"/>
          <w:bCs w:val="0"/>
          <w:color w:val="000000" w:themeColor="text1"/>
          <w:lang w:val="en-US" w:eastAsia="zh-CN"/>
          <w14:textFill>
            <w14:solidFill>
              <w14:schemeClr w14:val="tx1"/>
            </w14:solidFill>
          </w14:textFill>
        </w:rPr>
        <w:t>总体要求</w:t>
      </w:r>
      <w:bookmarkEnd w:id="121"/>
      <w:bookmarkEnd w:id="122"/>
      <w:bookmarkEnd w:id="123"/>
      <w:bookmarkEnd w:id="124"/>
      <w:bookmarkEnd w:id="125"/>
      <w:bookmarkEnd w:id="126"/>
      <w:bookmarkEnd w:id="127"/>
      <w:bookmarkEnd w:id="128"/>
    </w:p>
    <w:p w14:paraId="660F76D2">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color w:val="000000" w:themeColor="text1"/>
          <w:szCs w:val="32"/>
          <w:lang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以习近平新时代中国特色社会主义思想为指导，全面贯彻党的二十大、党的二十届三中全会精神和习近平文化思想，深入学习贯彻习近平总书记对旅游工作重要指示以及</w:t>
      </w:r>
      <w:r>
        <w:rPr>
          <w:rFonts w:hint="eastAsia" w:ascii="仿宋" w:hAnsi="仿宋" w:eastAsia="仿宋" w:cs="仿宋"/>
          <w:color w:val="auto"/>
          <w:kern w:val="0"/>
          <w:sz w:val="32"/>
          <w:szCs w:val="32"/>
          <w:highlight w:val="none"/>
          <w:u w:val="none"/>
          <w:lang w:val="en-US" w:eastAsia="zh-CN" w:bidi="ar"/>
        </w:rPr>
        <w:t>系列</w:t>
      </w:r>
      <w:r>
        <w:rPr>
          <w:rFonts w:hint="eastAsia"/>
          <w:color w:val="000000" w:themeColor="text1"/>
          <w:szCs w:val="32"/>
          <w:lang w:val="en-US" w:eastAsia="zh-CN"/>
          <w14:textFill>
            <w14:solidFill>
              <w14:schemeClr w14:val="tx1"/>
            </w14:solidFill>
          </w14:textFill>
        </w:rPr>
        <w:t>考察贵州的重要讲话精神，坚持</w:t>
      </w:r>
      <w:r>
        <w:rPr>
          <w:rFonts w:hint="eastAsia" w:ascii="仿宋" w:hAnsi="仿宋" w:eastAsia="仿宋" w:cs="仿宋"/>
          <w:color w:val="000000" w:themeColor="text1"/>
          <w:sz w:val="32"/>
          <w:szCs w:val="32"/>
          <w:lang w:val="en-US" w:eastAsia="zh-CN"/>
          <w14:textFill>
            <w14:solidFill>
              <w14:schemeClr w14:val="tx1"/>
            </w14:solidFill>
          </w14:textFill>
        </w:rPr>
        <w:t>“文化铸魂、保护优先</w:t>
      </w:r>
      <w:r>
        <w:rPr>
          <w:rFonts w:hint="eastAsia"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创新发展”</w:t>
      </w:r>
      <w:r>
        <w:rPr>
          <w:rFonts w:hint="eastAsia" w:cs="仿宋"/>
          <w:color w:val="000000" w:themeColor="text1"/>
          <w:sz w:val="32"/>
          <w:szCs w:val="32"/>
          <w:lang w:val="en-US"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按照“景城一体”发展方向，</w:t>
      </w:r>
      <w:r>
        <w:rPr>
          <w:rFonts w:hint="eastAsia"/>
          <w:color w:val="000000" w:themeColor="text1"/>
          <w:szCs w:val="32"/>
          <w14:textFill>
            <w14:solidFill>
              <w14:schemeClr w14:val="tx1"/>
            </w14:solidFill>
          </w14:textFill>
        </w:rPr>
        <w:t>高水平保护、高起点谋划、高标准建设，</w:t>
      </w:r>
      <w:r>
        <w:rPr>
          <w:rFonts w:hint="eastAsia"/>
          <w:color w:val="000000" w:themeColor="text1"/>
          <w:szCs w:val="32"/>
          <w:lang w:val="en-US" w:eastAsia="zh-CN"/>
          <w14:textFill>
            <w14:solidFill>
              <w14:schemeClr w14:val="tx1"/>
            </w14:solidFill>
          </w14:textFill>
        </w:rPr>
        <w:t>挖掘</w:t>
      </w:r>
      <w:r>
        <w:rPr>
          <w:rFonts w:hint="eastAsia"/>
          <w:color w:val="000000" w:themeColor="text1"/>
          <w:szCs w:val="32"/>
          <w14:textFill>
            <w14:solidFill>
              <w14:schemeClr w14:val="tx1"/>
            </w14:solidFill>
          </w14:textFill>
        </w:rPr>
        <w:t>镇远</w:t>
      </w:r>
      <w:r>
        <w:rPr>
          <w:rFonts w:hint="eastAsia"/>
          <w:color w:val="000000" w:themeColor="text1"/>
          <w:szCs w:val="32"/>
          <w:lang w:val="en-US" w:eastAsia="zh-CN"/>
          <w14:textFill>
            <w14:solidFill>
              <w14:schemeClr w14:val="tx1"/>
            </w14:solidFill>
          </w14:textFill>
        </w:rPr>
        <w:t>深厚</w:t>
      </w:r>
      <w:r>
        <w:rPr>
          <w:rFonts w:hint="eastAsia"/>
          <w:color w:val="000000" w:themeColor="text1"/>
          <w:szCs w:val="32"/>
          <w14:textFill>
            <w14:solidFill>
              <w14:schemeClr w14:val="tx1"/>
            </w14:solidFill>
          </w14:textFill>
        </w:rPr>
        <w:t>历史文化资源</w:t>
      </w:r>
      <w:r>
        <w:rPr>
          <w:rFonts w:hint="eastAsia"/>
          <w:color w:val="000000" w:themeColor="text1"/>
          <w:szCs w:val="32"/>
          <w:lang w:val="en-US" w:eastAsia="zh-CN"/>
          <w14:textFill>
            <w14:solidFill>
              <w14:schemeClr w14:val="tx1"/>
            </w14:solidFill>
          </w14:textFill>
        </w:rPr>
        <w:t>和</w:t>
      </w:r>
      <w:r>
        <w:rPr>
          <w:rFonts w:hint="eastAsia"/>
          <w:color w:val="000000" w:themeColor="text1"/>
          <w:szCs w:val="32"/>
          <w14:textFill>
            <w14:solidFill>
              <w14:schemeClr w14:val="tx1"/>
            </w14:solidFill>
          </w14:textFill>
        </w:rPr>
        <w:t>山水生态</w:t>
      </w:r>
      <w:r>
        <w:rPr>
          <w:rFonts w:hint="eastAsia"/>
          <w:color w:val="000000" w:themeColor="text1"/>
          <w:szCs w:val="32"/>
          <w:lang w:val="en-US" w:eastAsia="zh-CN"/>
          <w14:textFill>
            <w14:solidFill>
              <w14:schemeClr w14:val="tx1"/>
            </w14:solidFill>
          </w14:textFill>
        </w:rPr>
        <w:t>资源</w:t>
      </w:r>
      <w:r>
        <w:rPr>
          <w:rFonts w:hint="eastAsia"/>
          <w:color w:val="000000" w:themeColor="text1"/>
          <w:szCs w:val="32"/>
          <w14:textFill>
            <w14:solidFill>
              <w14:schemeClr w14:val="tx1"/>
            </w14:solidFill>
          </w14:textFill>
        </w:rPr>
        <w:t>，打造立体丰富的</w:t>
      </w:r>
      <w:r>
        <w:rPr>
          <w:rFonts w:hint="eastAsia"/>
          <w:color w:val="000000" w:themeColor="text1"/>
          <w:szCs w:val="32"/>
          <w:lang w:val="en-US" w:eastAsia="zh-CN"/>
          <w14:textFill>
            <w14:solidFill>
              <w14:schemeClr w14:val="tx1"/>
            </w14:solidFill>
          </w14:textFill>
        </w:rPr>
        <w:t>国际化旅游</w:t>
      </w:r>
      <w:r>
        <w:rPr>
          <w:rFonts w:hint="eastAsia"/>
          <w:color w:val="000000" w:themeColor="text1"/>
          <w:szCs w:val="32"/>
          <w14:textFill>
            <w14:solidFill>
              <w14:schemeClr w14:val="tx1"/>
            </w14:solidFill>
          </w14:textFill>
        </w:rPr>
        <w:t>产品体系，沉浸式讲述“千年镇远故事”，构建景</w:t>
      </w:r>
      <w:r>
        <w:rPr>
          <w:rFonts w:hint="eastAsia"/>
          <w:color w:val="000000" w:themeColor="text1"/>
          <w:szCs w:val="32"/>
          <w:lang w:val="en-US" w:eastAsia="zh-CN"/>
          <w14:textFill>
            <w14:solidFill>
              <w14:schemeClr w14:val="tx1"/>
            </w14:solidFill>
          </w14:textFill>
        </w:rPr>
        <w:t>城</w:t>
      </w:r>
      <w:r>
        <w:rPr>
          <w:rFonts w:hint="eastAsia"/>
          <w:color w:val="000000" w:themeColor="text1"/>
          <w:szCs w:val="32"/>
          <w14:textFill>
            <w14:solidFill>
              <w14:schemeClr w14:val="tx1"/>
            </w14:solidFill>
          </w14:textFill>
        </w:rPr>
        <w:t>一体</w:t>
      </w:r>
      <w:r>
        <w:rPr>
          <w:rFonts w:hint="eastAsia"/>
          <w:color w:val="000000" w:themeColor="text1"/>
          <w:szCs w:val="32"/>
          <w:lang w:val="en-US" w:eastAsia="zh-CN"/>
          <w14:textFill>
            <w14:solidFill>
              <w14:schemeClr w14:val="tx1"/>
            </w14:solidFill>
          </w14:textFill>
        </w:rPr>
        <w:t>的世界级旅游景区</w:t>
      </w:r>
      <w:r>
        <w:rPr>
          <w:rFonts w:hint="eastAsia"/>
          <w:color w:val="000000" w:themeColor="text1"/>
          <w:szCs w:val="32"/>
          <w14:textFill>
            <w14:solidFill>
              <w14:schemeClr w14:val="tx1"/>
            </w14:solidFill>
          </w14:textFill>
        </w:rPr>
        <w:t>，以旅游产业化作为“主引擎”融合一二三产发展，走出一条具有镇远特色的高质量发展道路</w:t>
      </w:r>
      <w:r>
        <w:rPr>
          <w:rFonts w:hint="eastAsia"/>
          <w:color w:val="000000" w:themeColor="text1"/>
          <w:szCs w:val="32"/>
          <w:lang w:eastAsia="zh-CN"/>
          <w14:textFill>
            <w14:solidFill>
              <w14:schemeClr w14:val="tx1"/>
            </w14:solidFill>
          </w14:textFill>
        </w:rPr>
        <w:t>。</w:t>
      </w:r>
      <w:bookmarkStart w:id="138" w:name="_Toc23656"/>
      <w:bookmarkStart w:id="139" w:name="_Toc27067"/>
      <w:bookmarkStart w:id="140" w:name="_Toc18427"/>
      <w:bookmarkStart w:id="141" w:name="_Toc12336"/>
      <w:bookmarkStart w:id="142" w:name="_Toc13670"/>
      <w:bookmarkStart w:id="143" w:name="_Toc5437"/>
      <w:bookmarkStart w:id="144" w:name="_Toc20897"/>
      <w:bookmarkStart w:id="145" w:name="_Toc2346"/>
      <w:bookmarkStart w:id="146" w:name="_Toc19833"/>
      <w:bookmarkStart w:id="147" w:name="_Toc2547"/>
      <w:bookmarkStart w:id="148" w:name="_Toc2977"/>
      <w:bookmarkStart w:id="149" w:name="_Toc19137"/>
      <w:bookmarkStart w:id="150" w:name="_Toc14093"/>
    </w:p>
    <w:p w14:paraId="76EE35FE">
      <w:pPr>
        <w:pStyle w:val="4"/>
        <w:spacing w:before="0" w:after="0" w:line="240" w:lineRule="auto"/>
        <w:ind w:firstLine="643"/>
        <w:rPr>
          <w:rFonts w:hint="eastAsia" w:ascii="黑体" w:hAnsi="黑体" w:cs="黑体"/>
          <w:b w:val="0"/>
          <w:bCs w:val="0"/>
          <w:color w:val="000000" w:themeColor="text1"/>
          <w14:textFill>
            <w14:solidFill>
              <w14:schemeClr w14:val="tx1"/>
            </w14:solidFill>
          </w14:textFill>
        </w:rPr>
      </w:pPr>
      <w:bookmarkStart w:id="151" w:name="_Toc14050"/>
      <w:r>
        <w:rPr>
          <w:rFonts w:hint="eastAsia" w:ascii="黑体" w:hAnsi="黑体" w:cs="黑体"/>
          <w:b w:val="0"/>
          <w:bCs w:val="0"/>
          <w:color w:val="000000" w:themeColor="text1"/>
          <w:lang w:eastAsia="zh-CN"/>
          <w14:textFill>
            <w14:solidFill>
              <w14:schemeClr w14:val="tx1"/>
            </w14:solidFill>
          </w14:textFill>
        </w:rPr>
        <w:t>二</w:t>
      </w:r>
      <w:r>
        <w:rPr>
          <w:rFonts w:hint="eastAsia" w:ascii="黑体" w:hAnsi="黑体" w:cs="黑体"/>
          <w:b w:val="0"/>
          <w:bCs w:val="0"/>
          <w:color w:val="000000" w:themeColor="text1"/>
          <w14:textFill>
            <w14:solidFill>
              <w14:schemeClr w14:val="tx1"/>
            </w14:solidFill>
          </w14:textFill>
        </w:rPr>
        <w:t>、</w:t>
      </w:r>
      <w:r>
        <w:rPr>
          <w:rFonts w:hint="eastAsia" w:ascii="黑体" w:hAnsi="黑体" w:cs="黑体"/>
          <w:b w:val="0"/>
          <w:bCs w:val="0"/>
          <w:color w:val="000000" w:themeColor="text1"/>
          <w:lang w:eastAsia="zh-CN"/>
          <w14:textFill>
            <w14:solidFill>
              <w14:schemeClr w14:val="tx1"/>
            </w14:solidFill>
          </w14:textFill>
        </w:rPr>
        <w:t>基本</w:t>
      </w:r>
      <w:r>
        <w:rPr>
          <w:rFonts w:hint="eastAsia" w:ascii="黑体" w:hAnsi="黑体" w:cs="黑体"/>
          <w:b w:val="0"/>
          <w:bCs w:val="0"/>
          <w:color w:val="000000" w:themeColor="text1"/>
          <w14:textFill>
            <w14:solidFill>
              <w14:schemeClr w14:val="tx1"/>
            </w14:solidFill>
          </w14:textFill>
        </w:rPr>
        <w:t>原则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96F0D49">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
          <w:color w:val="000000" w:themeColor="text1"/>
          <w:sz w:val="32"/>
          <w:szCs w:val="32"/>
          <w:highlight w:val="none"/>
          <w14:textFill>
            <w14:solidFill>
              <w14:schemeClr w14:val="tx1"/>
            </w14:solidFill>
          </w14:textFill>
        </w:rPr>
      </w:pPr>
      <w:r>
        <w:rPr>
          <w:rFonts w:hint="eastAsia" w:eastAsia="仿宋"/>
          <w:b/>
          <w:bCs/>
          <w:color w:val="000000" w:themeColor="text1"/>
          <w:sz w:val="32"/>
          <w:szCs w:val="32"/>
          <w:highlight w:val="none"/>
          <w14:textFill>
            <w14:solidFill>
              <w14:schemeClr w14:val="tx1"/>
            </w14:solidFill>
          </w14:textFill>
        </w:rPr>
        <w:t>保护为基，可持续发展原则</w:t>
      </w:r>
      <w:r>
        <w:rPr>
          <w:rFonts w:hint="eastAsia" w:eastAsia="仿宋"/>
          <w:b/>
          <w:bCs/>
          <w:color w:val="000000" w:themeColor="text1"/>
          <w:sz w:val="32"/>
          <w:szCs w:val="32"/>
          <w:highlight w:val="none"/>
          <w:lang w:eastAsia="zh-CN"/>
          <w14:textFill>
            <w14:solidFill>
              <w14:schemeClr w14:val="tx1"/>
            </w14:solidFill>
          </w14:textFill>
        </w:rPr>
        <w:t>。</w:t>
      </w:r>
      <w:r>
        <w:rPr>
          <w:rFonts w:hint="eastAsia" w:eastAsia="仿宋"/>
          <w:color w:val="000000" w:themeColor="text1"/>
          <w:sz w:val="32"/>
          <w:szCs w:val="32"/>
          <w:highlight w:val="none"/>
          <w:lang w:val="en-US" w:eastAsia="zh-CN"/>
          <w14:textFill>
            <w14:solidFill>
              <w14:schemeClr w14:val="tx1"/>
            </w14:solidFill>
          </w14:textFill>
        </w:rPr>
        <w:t>在保护古城自然山水格局、独特城市肌理和众多文物古迹的基础上，以空间优化、资源节约、绿色生态为基本路径，将绿色发展贯彻旅游产业发展全过程。树立古城大保护理念，打通绿水青山到金山银山的关键路径，推动空间优化、低碳文旅、绿色消费。</w:t>
      </w:r>
    </w:p>
    <w:p w14:paraId="74141490">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
          <w:color w:val="000000" w:themeColor="text1"/>
          <w:sz w:val="32"/>
          <w:szCs w:val="32"/>
          <w:highlight w:val="none"/>
          <w14:textFill>
            <w14:solidFill>
              <w14:schemeClr w14:val="tx1"/>
            </w14:solidFill>
          </w14:textFill>
        </w:rPr>
      </w:pPr>
      <w:r>
        <w:rPr>
          <w:rFonts w:hint="eastAsia" w:eastAsia="仿宋"/>
          <w:b/>
          <w:bCs/>
          <w:color w:val="000000" w:themeColor="text1"/>
          <w:sz w:val="32"/>
          <w:szCs w:val="32"/>
          <w:highlight w:val="none"/>
          <w14:textFill>
            <w14:solidFill>
              <w14:schemeClr w14:val="tx1"/>
            </w14:solidFill>
          </w14:textFill>
        </w:rPr>
        <w:t>以人为本，产业融合原则</w:t>
      </w:r>
      <w:r>
        <w:rPr>
          <w:rFonts w:hint="eastAsia" w:eastAsia="仿宋"/>
          <w:b/>
          <w:bCs/>
          <w:color w:val="000000" w:themeColor="text1"/>
          <w:sz w:val="32"/>
          <w:szCs w:val="32"/>
          <w:highlight w:val="none"/>
          <w:lang w:eastAsia="zh-CN"/>
          <w14:textFill>
            <w14:solidFill>
              <w14:schemeClr w14:val="tx1"/>
            </w14:solidFill>
          </w14:textFill>
        </w:rPr>
        <w:t>。</w:t>
      </w:r>
      <w:r>
        <w:rPr>
          <w:rFonts w:hint="eastAsia" w:eastAsia="仿宋"/>
          <w:color w:val="000000" w:themeColor="text1"/>
          <w:sz w:val="32"/>
          <w:szCs w:val="32"/>
          <w:highlight w:val="none"/>
          <w:lang w:val="en-US" w:eastAsia="zh-CN"/>
          <w14:textFill>
            <w14:solidFill>
              <w14:schemeClr w14:val="tx1"/>
            </w14:solidFill>
          </w14:textFill>
        </w:rPr>
        <w:t>按照“主客共享”的理念，切实保障本地居民的权益，通过政策保障、资金保障等多方面提升本地居民在旅游业发展中的获得感，让他们更多地享受旅游发展带来的红利，并及时疏解游客与本地居民的矛盾，实质性推动文化和旅游与教育、康养、体育、工业等领域深度融合。</w:t>
      </w:r>
    </w:p>
    <w:p w14:paraId="085D81FE">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
          <w:color w:val="000000" w:themeColor="text1"/>
          <w:sz w:val="32"/>
          <w:szCs w:val="32"/>
          <w:highlight w:val="none"/>
          <w14:textFill>
            <w14:solidFill>
              <w14:schemeClr w14:val="tx1"/>
            </w14:solidFill>
          </w14:textFill>
        </w:rPr>
      </w:pPr>
      <w:r>
        <w:rPr>
          <w:rFonts w:hint="eastAsia" w:eastAsia="仿宋"/>
          <w:b/>
          <w:bCs/>
          <w:color w:val="000000" w:themeColor="text1"/>
          <w:sz w:val="32"/>
          <w:szCs w:val="32"/>
          <w:highlight w:val="none"/>
          <w14:textFill>
            <w14:solidFill>
              <w14:schemeClr w14:val="tx1"/>
            </w14:solidFill>
          </w14:textFill>
        </w:rPr>
        <w:t>文化铸魂，创新发展原则</w:t>
      </w:r>
      <w:r>
        <w:rPr>
          <w:rFonts w:hint="eastAsia" w:eastAsia="仿宋"/>
          <w:b/>
          <w:bCs/>
          <w:color w:val="000000" w:themeColor="text1"/>
          <w:sz w:val="32"/>
          <w:szCs w:val="32"/>
          <w:highlight w:val="none"/>
          <w:lang w:eastAsia="zh-CN"/>
          <w14:textFill>
            <w14:solidFill>
              <w14:schemeClr w14:val="tx1"/>
            </w14:solidFill>
          </w14:textFill>
        </w:rPr>
        <w:t>。</w:t>
      </w:r>
      <w:r>
        <w:rPr>
          <w:rFonts w:hint="eastAsia" w:eastAsia="仿宋"/>
          <w:color w:val="000000" w:themeColor="text1"/>
          <w:sz w:val="32"/>
          <w:szCs w:val="32"/>
          <w:highlight w:val="none"/>
          <w:lang w:val="en-US" w:eastAsia="zh-CN"/>
          <w14:textFill>
            <w14:solidFill>
              <w14:schemeClr w14:val="tx1"/>
            </w14:solidFill>
          </w14:textFill>
        </w:rPr>
        <w:t>立足景区的屯堡文化、商贸文化、红色文化、阳明文化等多元文化，深入挖掘，创新文化表达，做深文旅融合，以新质生产力为文化和旅游高质量发展注入科技力量和创新动能，催生旅游发展新技术、新产品、新业态、新商业模式、新管理模式。</w:t>
      </w:r>
    </w:p>
    <w:p w14:paraId="61F34978">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
          <w:color w:val="000000" w:themeColor="text1"/>
          <w:sz w:val="32"/>
          <w:szCs w:val="32"/>
          <w:highlight w:val="none"/>
          <w14:textFill>
            <w14:solidFill>
              <w14:schemeClr w14:val="tx1"/>
            </w14:solidFill>
          </w14:textFill>
        </w:rPr>
      </w:pPr>
      <w:r>
        <w:rPr>
          <w:rFonts w:hint="eastAsia" w:eastAsia="仿宋"/>
          <w:b/>
          <w:bCs/>
          <w:color w:val="000000" w:themeColor="text1"/>
          <w:sz w:val="32"/>
          <w:szCs w:val="32"/>
          <w:highlight w:val="none"/>
          <w14:textFill>
            <w14:solidFill>
              <w14:schemeClr w14:val="tx1"/>
            </w14:solidFill>
          </w14:textFill>
        </w:rPr>
        <w:t>统筹协调，共建共享原则</w:t>
      </w:r>
      <w:r>
        <w:rPr>
          <w:rFonts w:hint="eastAsia" w:eastAsia="仿宋"/>
          <w:b/>
          <w:bCs/>
          <w:color w:val="000000" w:themeColor="text1"/>
          <w:sz w:val="32"/>
          <w:szCs w:val="32"/>
          <w:highlight w:val="none"/>
          <w:lang w:eastAsia="zh-CN"/>
          <w14:textFill>
            <w14:solidFill>
              <w14:schemeClr w14:val="tx1"/>
            </w14:solidFill>
          </w14:textFill>
        </w:rPr>
        <w:t>。</w:t>
      </w:r>
      <w:r>
        <w:rPr>
          <w:rFonts w:hint="eastAsia" w:eastAsia="仿宋"/>
          <w:color w:val="000000" w:themeColor="text1"/>
          <w:sz w:val="32"/>
          <w:szCs w:val="32"/>
          <w:highlight w:val="none"/>
          <w:lang w:val="en-US" w:eastAsia="zh-CN"/>
          <w14:textFill>
            <w14:solidFill>
              <w14:schemeClr w14:val="tx1"/>
            </w14:solidFill>
          </w14:textFill>
        </w:rPr>
        <w:t>把握文旅产业转型升级的机遇，坚持社会效益和经济效益相统一的原则，推出具有镇远鲜明特色和持久生命力的文旅产品，加强与周边国家和地区合作，创新旅游景区联动工作机制，全力融入贵州省旅游发展大格局。</w:t>
      </w:r>
    </w:p>
    <w:bookmarkEnd w:id="129"/>
    <w:bookmarkEnd w:id="130"/>
    <w:p w14:paraId="755F295B">
      <w:pPr>
        <w:pStyle w:val="4"/>
        <w:pageBreakBefore w:val="0"/>
        <w:widowControl/>
        <w:kinsoku/>
        <w:wordWrap/>
        <w:overflowPunct/>
        <w:topLinePunct w:val="0"/>
        <w:autoSpaceDE/>
        <w:autoSpaceDN/>
        <w:bidi w:val="0"/>
        <w:adjustRightInd/>
        <w:snapToGrid/>
        <w:spacing w:before="0" w:after="0" w:line="240" w:lineRule="auto"/>
        <w:ind w:firstLine="643"/>
        <w:jc w:val="left"/>
        <w:textAlignment w:val="auto"/>
        <w:rPr>
          <w:rFonts w:hint="eastAsia" w:ascii="黑体" w:hAnsi="黑体" w:cs="黑体"/>
          <w:b w:val="0"/>
          <w:bCs w:val="0"/>
          <w:color w:val="000000" w:themeColor="text1"/>
          <w14:textFill>
            <w14:solidFill>
              <w14:schemeClr w14:val="tx1"/>
            </w14:solidFill>
          </w14:textFill>
        </w:rPr>
      </w:pPr>
      <w:bookmarkStart w:id="152" w:name="_Toc18127"/>
      <w:bookmarkStart w:id="153" w:name="_Toc23666"/>
      <w:bookmarkStart w:id="154" w:name="_Toc32571"/>
      <w:bookmarkStart w:id="155" w:name="_Toc167721321"/>
      <w:bookmarkStart w:id="156" w:name="_Toc21377"/>
      <w:bookmarkStart w:id="157" w:name="_Toc13037"/>
      <w:bookmarkStart w:id="158" w:name="_Toc173416467"/>
      <w:bookmarkStart w:id="159" w:name="_Toc9541"/>
      <w:bookmarkStart w:id="160" w:name="_Toc6228"/>
      <w:bookmarkStart w:id="161" w:name="_Toc4744"/>
      <w:bookmarkStart w:id="162" w:name="_Toc28615"/>
      <w:bookmarkStart w:id="163" w:name="_Toc19921"/>
      <w:bookmarkStart w:id="164" w:name="_Toc24732"/>
      <w:bookmarkStart w:id="165" w:name="_Toc30841"/>
      <w:bookmarkStart w:id="166" w:name="_Toc13781"/>
      <w:bookmarkStart w:id="167" w:name="_Toc30377"/>
      <w:r>
        <w:rPr>
          <w:rFonts w:hint="eastAsia" w:ascii="黑体" w:hAnsi="黑体" w:cs="黑体"/>
          <w:b w:val="0"/>
          <w:bCs w:val="0"/>
          <w:color w:val="000000" w:themeColor="text1"/>
          <w:lang w:eastAsia="zh-CN"/>
          <w14:textFill>
            <w14:solidFill>
              <w14:schemeClr w14:val="tx1"/>
            </w14:solidFill>
          </w14:textFill>
        </w:rPr>
        <w:t>三</w:t>
      </w:r>
      <w:r>
        <w:rPr>
          <w:rFonts w:hint="eastAsia" w:ascii="黑体" w:hAnsi="黑体" w:cs="黑体"/>
          <w:b w:val="0"/>
          <w:bCs w:val="0"/>
          <w:color w:val="000000" w:themeColor="text1"/>
          <w14:textFill>
            <w14:solidFill>
              <w14:schemeClr w14:val="tx1"/>
            </w14:solidFill>
          </w14:textFill>
        </w:rPr>
        <w:t>、</w:t>
      </w:r>
      <w:r>
        <w:rPr>
          <w:rFonts w:hint="eastAsia" w:ascii="黑体" w:hAnsi="黑体" w:cs="黑体"/>
          <w:b w:val="0"/>
          <w:bCs w:val="0"/>
          <w:color w:val="000000" w:themeColor="text1"/>
          <w:lang w:eastAsia="zh-CN"/>
          <w14:textFill>
            <w14:solidFill>
              <w14:schemeClr w14:val="tx1"/>
            </w14:solidFill>
          </w14:textFill>
        </w:rPr>
        <w:t>总体</w:t>
      </w:r>
      <w:r>
        <w:rPr>
          <w:rFonts w:hint="eastAsia" w:ascii="黑体" w:hAnsi="黑体" w:cs="黑体"/>
          <w:b w:val="0"/>
          <w:bCs w:val="0"/>
          <w:color w:val="000000" w:themeColor="text1"/>
          <w14:textFill>
            <w14:solidFill>
              <w14:schemeClr w14:val="tx1"/>
            </w14:solidFill>
          </w14:textFill>
        </w:rPr>
        <w:t>定位</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F869C8D">
      <w:pPr>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
          <w:color w:val="000000" w:themeColor="text1"/>
          <w:sz w:val="32"/>
          <w:szCs w:val="32"/>
          <w:highlight w:val="none"/>
          <w14:textFill>
            <w14:solidFill>
              <w14:schemeClr w14:val="tx1"/>
            </w14:solidFill>
          </w14:textFill>
        </w:rPr>
      </w:pPr>
      <w:r>
        <w:rPr>
          <w:rFonts w:hint="eastAsia" w:eastAsia="仿宋"/>
          <w:color w:val="000000" w:themeColor="text1"/>
          <w:sz w:val="32"/>
          <w:szCs w:val="32"/>
          <w:highlight w:val="none"/>
          <w14:textFill>
            <w14:solidFill>
              <w14:schemeClr w14:val="tx1"/>
            </w14:solidFill>
          </w14:textFill>
        </w:rPr>
        <w:t>围绕“铸牢中华民族共同体意识典范”</w:t>
      </w:r>
      <w:r>
        <w:rPr>
          <w:rFonts w:hint="eastAsia"/>
          <w:color w:val="000000" w:themeColor="text1"/>
          <w:sz w:val="32"/>
          <w:szCs w:val="32"/>
          <w:highlight w:val="none"/>
          <w:lang w:eastAsia="zh-CN"/>
          <w14:textFill>
            <w14:solidFill>
              <w14:schemeClr w14:val="tx1"/>
            </w14:solidFill>
          </w14:textFill>
        </w:rPr>
        <w:t>核心理念</w:t>
      </w:r>
      <w:r>
        <w:rPr>
          <w:rFonts w:hint="eastAsia" w:eastAsia="仿宋"/>
          <w:color w:val="000000" w:themeColor="text1"/>
          <w:sz w:val="32"/>
          <w:szCs w:val="32"/>
          <w:highlight w:val="none"/>
          <w14:textFill>
            <w14:solidFill>
              <w14:schemeClr w14:val="tx1"/>
            </w14:solidFill>
          </w14:textFill>
        </w:rPr>
        <w:t>，</w:t>
      </w:r>
      <w:r>
        <w:rPr>
          <w:rFonts w:hint="eastAsia"/>
          <w:color w:val="000000" w:themeColor="text1"/>
          <w:szCs w:val="32"/>
          <w14:textFill>
            <w14:solidFill>
              <w14:schemeClr w14:val="tx1"/>
            </w14:solidFill>
          </w14:textFill>
        </w:rPr>
        <w:t>以山水人文为背景，</w:t>
      </w:r>
      <w:r>
        <w:rPr>
          <w:rFonts w:hint="eastAsia"/>
          <w:color w:val="000000" w:themeColor="text1"/>
          <w:szCs w:val="32"/>
          <w:lang w:val="en-US" w:eastAsia="zh-CN"/>
          <w14:textFill>
            <w14:solidFill>
              <w14:schemeClr w14:val="tx1"/>
            </w14:solidFill>
          </w14:textFill>
        </w:rPr>
        <w:t>以屯堡文化和商贸文化为核心，以数字化场景还原和沉浸演艺等多种方式</w:t>
      </w:r>
      <w:r>
        <w:rPr>
          <w:rFonts w:hint="eastAsia"/>
          <w:color w:val="000000" w:themeColor="text1"/>
          <w:szCs w:val="32"/>
          <w14:textFill>
            <w14:solidFill>
              <w14:schemeClr w14:val="tx1"/>
            </w14:solidFill>
          </w14:textFill>
        </w:rPr>
        <w:t>再现南方丝绸之路西南大都会繁华盛景，</w:t>
      </w:r>
      <w:r>
        <w:rPr>
          <w:rFonts w:hint="eastAsia"/>
          <w:color w:val="000000" w:themeColor="text1"/>
          <w:szCs w:val="32"/>
          <w:lang w:val="en-US" w:eastAsia="zh-CN"/>
          <w14:textFill>
            <w14:solidFill>
              <w14:schemeClr w14:val="tx1"/>
            </w14:solidFill>
          </w14:textFill>
        </w:rPr>
        <w:t>生动讲述好</w:t>
      </w:r>
      <w:r>
        <w:rPr>
          <w:rFonts w:hint="eastAsia"/>
          <w:b w:val="0"/>
          <w:bCs w:val="0"/>
          <w:color w:val="000000" w:themeColor="text1"/>
          <w:szCs w:val="32"/>
          <w:lang w:val="en-US" w:eastAsia="zh-CN"/>
          <w14:textFill>
            <w14:solidFill>
              <w14:schemeClr w14:val="tx1"/>
            </w14:solidFill>
          </w14:textFill>
        </w:rPr>
        <w:t>千年镇远故事，</w:t>
      </w:r>
      <w:r>
        <w:rPr>
          <w:rFonts w:hint="eastAsia"/>
          <w:color w:val="000000" w:themeColor="text1"/>
          <w:sz w:val="32"/>
          <w:szCs w:val="32"/>
          <w:highlight w:val="none"/>
          <w:lang w:val="en-US" w:eastAsia="zh-CN"/>
          <w14:textFill>
            <w14:solidFill>
              <w14:schemeClr w14:val="tx1"/>
            </w14:solidFill>
          </w14:textFill>
        </w:rPr>
        <w:t>沉浸式</w:t>
      </w:r>
      <w:r>
        <w:rPr>
          <w:rFonts w:hint="eastAsia"/>
          <w:color w:val="000000" w:themeColor="text1"/>
          <w:sz w:val="32"/>
          <w:szCs w:val="32"/>
          <w:highlight w:val="none"/>
          <w:lang w:eastAsia="zh-CN"/>
          <w14:textFill>
            <w14:solidFill>
              <w14:schemeClr w14:val="tx1"/>
            </w14:solidFill>
          </w14:textFill>
        </w:rPr>
        <w:t>感知</w:t>
      </w:r>
      <w:r>
        <w:rPr>
          <w:rFonts w:hint="eastAsia" w:eastAsia="仿宋"/>
          <w:color w:val="000000" w:themeColor="text1"/>
          <w:sz w:val="32"/>
          <w:szCs w:val="32"/>
          <w:highlight w:val="none"/>
          <w14:textFill>
            <w14:solidFill>
              <w14:schemeClr w14:val="tx1"/>
            </w14:solidFill>
          </w14:textFill>
        </w:rPr>
        <w:t>千年镇远的</w:t>
      </w:r>
      <w:r>
        <w:rPr>
          <w:rFonts w:hint="eastAsia"/>
          <w:color w:val="000000" w:themeColor="text1"/>
          <w:sz w:val="32"/>
          <w:szCs w:val="32"/>
          <w:highlight w:val="none"/>
          <w:lang w:eastAsia="zh-CN"/>
          <w14:textFill>
            <w14:solidFill>
              <w14:schemeClr w14:val="tx1"/>
            </w14:solidFill>
          </w14:textFill>
        </w:rPr>
        <w:t>历史文脉</w:t>
      </w:r>
      <w:r>
        <w:rPr>
          <w:rFonts w:hint="eastAsia" w:eastAsia="仿宋"/>
          <w:color w:val="000000" w:themeColor="text1"/>
          <w:sz w:val="32"/>
          <w:szCs w:val="32"/>
          <w:highlight w:val="none"/>
          <w14:textFill>
            <w14:solidFill>
              <w14:schemeClr w14:val="tx1"/>
            </w14:solidFill>
          </w14:textFill>
        </w:rPr>
        <w:t>，</w:t>
      </w:r>
      <w:r>
        <w:rPr>
          <w:rFonts w:hint="eastAsia"/>
          <w:color w:val="000000" w:themeColor="text1"/>
          <w:szCs w:val="32"/>
          <w14:textFill>
            <w14:solidFill>
              <w14:schemeClr w14:val="tx1"/>
            </w14:solidFill>
          </w14:textFill>
        </w:rPr>
        <w:t>辐射带动</w:t>
      </w:r>
      <w:r>
        <w:rPr>
          <w:rFonts w:hint="eastAsia"/>
          <w:color w:val="000000" w:themeColor="text1"/>
          <w:szCs w:val="32"/>
          <w:lang w:val="en-US" w:eastAsia="zh-CN"/>
          <w14:textFill>
            <w14:solidFill>
              <w14:schemeClr w14:val="tx1"/>
            </w14:solidFill>
          </w14:textFill>
        </w:rPr>
        <w:t>铁溪景区、</w:t>
      </w:r>
      <w:r>
        <w:rPr>
          <w:rFonts w:eastAsia="仿宋"/>
          <w:color w:val="000000" w:themeColor="text1"/>
          <w:sz w:val="32"/>
          <w:szCs w:val="32"/>
          <w:highlight w:val="none"/>
          <w14:textFill>
            <w14:solidFill>
              <w14:schemeClr w14:val="tx1"/>
            </w14:solidFill>
          </w14:textFill>
        </w:rPr>
        <w:t>下</w:t>
      </w:r>
      <w:r>
        <w:rPr>
          <w:rFonts w:hint="eastAsia" w:eastAsia="仿宋"/>
          <w:color w:val="000000" w:themeColor="text1"/>
          <w:sz w:val="32"/>
          <w:szCs w:val="32"/>
          <w:highlight w:val="none"/>
          <w14:textFill>
            <w14:solidFill>
              <w14:schemeClr w14:val="tx1"/>
            </w14:solidFill>
          </w14:textFill>
        </w:rPr>
        <w:t>㵲阳河、高过河、报京侗寨和青溪酒谷</w:t>
      </w:r>
      <w:r>
        <w:rPr>
          <w:rFonts w:hint="eastAsia"/>
          <w:color w:val="000000" w:themeColor="text1"/>
          <w:sz w:val="32"/>
          <w:szCs w:val="32"/>
          <w:highlight w:val="none"/>
          <w:lang w:eastAsia="zh-CN"/>
          <w14:textFill>
            <w14:solidFill>
              <w14:schemeClr w14:val="tx1"/>
            </w14:solidFill>
          </w14:textFill>
        </w:rPr>
        <w:t>等区域协同发展</w:t>
      </w:r>
      <w:r>
        <w:rPr>
          <w:rFonts w:hint="eastAsia" w:eastAsia="仿宋"/>
          <w:color w:val="000000" w:themeColor="text1"/>
          <w:sz w:val="32"/>
          <w:szCs w:val="32"/>
          <w:highlight w:val="none"/>
          <w14:textFill>
            <w14:solidFill>
              <w14:schemeClr w14:val="tx1"/>
            </w14:solidFill>
          </w14:textFill>
        </w:rPr>
        <w:t>，构筑“城、文、山、水、寨”于一体的大景区格局，打造集历史文化体验、国际旅居度假、山水休闲、避暑养生、户外运动等多功能于一体</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以景城一体示范的</w:t>
      </w:r>
      <w:r>
        <w:rPr>
          <w:rFonts w:hint="eastAsia" w:eastAsia="仿宋"/>
          <w:color w:val="000000" w:themeColor="text1"/>
          <w:sz w:val="32"/>
          <w:szCs w:val="32"/>
          <w:highlight w:val="none"/>
          <w14:textFill>
            <w14:solidFill>
              <w14:schemeClr w14:val="tx1"/>
            </w14:solidFill>
          </w14:textFill>
        </w:rPr>
        <w:t>世界级历史人文与生态休闲旅居目的地。</w:t>
      </w:r>
    </w:p>
    <w:p w14:paraId="3068A84D">
      <w:pPr>
        <w:pStyle w:val="4"/>
        <w:pageBreakBefore w:val="0"/>
        <w:widowControl/>
        <w:kinsoku/>
        <w:wordWrap/>
        <w:overflowPunct/>
        <w:topLinePunct w:val="0"/>
        <w:autoSpaceDE/>
        <w:autoSpaceDN/>
        <w:bidi w:val="0"/>
        <w:adjustRightInd/>
        <w:snapToGrid/>
        <w:spacing w:before="0" w:after="0" w:line="240" w:lineRule="auto"/>
        <w:ind w:firstLine="643"/>
        <w:jc w:val="left"/>
        <w:textAlignment w:val="auto"/>
        <w:rPr>
          <w:rFonts w:hint="eastAsia" w:ascii="黑体" w:hAnsi="黑体" w:cs="黑体"/>
          <w:b w:val="0"/>
          <w:bCs w:val="0"/>
          <w:color w:val="000000" w:themeColor="text1"/>
          <w:lang w:eastAsia="zh-CN"/>
          <w14:textFill>
            <w14:solidFill>
              <w14:schemeClr w14:val="tx1"/>
            </w14:solidFill>
          </w14:textFill>
        </w:rPr>
      </w:pPr>
      <w:bookmarkStart w:id="168" w:name="_Toc4904"/>
      <w:r>
        <w:rPr>
          <w:rFonts w:hint="eastAsia" w:ascii="黑体" w:hAnsi="黑体" w:cs="黑体"/>
          <w:b w:val="0"/>
          <w:bCs w:val="0"/>
          <w:color w:val="000000" w:themeColor="text1"/>
          <w:lang w:eastAsia="zh-CN"/>
          <w14:textFill>
            <w14:solidFill>
              <w14:schemeClr w14:val="tx1"/>
            </w14:solidFill>
          </w14:textFill>
        </w:rPr>
        <w:t>四、形象定位</w:t>
      </w:r>
      <w:bookmarkEnd w:id="168"/>
    </w:p>
    <w:p w14:paraId="289D9ED4">
      <w:pPr>
        <w:spacing w:line="560" w:lineRule="exact"/>
        <w:ind w:left="0" w:leftChars="0" w:firstLine="0" w:firstLineChars="0"/>
        <w:jc w:val="center"/>
        <w:rPr>
          <w:rFonts w:hint="eastAsia"/>
          <w:b w:val="0"/>
          <w:bCs/>
          <w:color w:val="000000" w:themeColor="text1"/>
          <w:szCs w:val="32"/>
          <w:u w:val="none"/>
          <w:lang w:val="en-US" w:eastAsia="zh-CN"/>
          <w14:textFill>
            <w14:solidFill>
              <w14:schemeClr w14:val="tx1"/>
            </w14:solidFill>
          </w14:textFill>
        </w:rPr>
      </w:pPr>
      <w:r>
        <w:rPr>
          <w:rFonts w:hint="eastAsia"/>
          <w:b w:val="0"/>
          <w:bCs/>
          <w:color w:val="000000" w:themeColor="text1"/>
          <w:szCs w:val="32"/>
          <w:u w:val="none"/>
          <w:lang w:val="en-US" w:eastAsia="zh-CN"/>
          <w14:textFill>
            <w14:solidFill>
              <w14:schemeClr w14:val="tx1"/>
            </w14:solidFill>
          </w14:textFill>
        </w:rPr>
        <w:t>国内：太极水城 千年镇远</w:t>
      </w:r>
    </w:p>
    <w:p w14:paraId="340D14B0">
      <w:pPr>
        <w:spacing w:line="560" w:lineRule="exact"/>
        <w:ind w:left="0" w:leftChars="0" w:firstLine="0" w:firstLineChars="0"/>
        <w:jc w:val="center"/>
        <w:rPr>
          <w:rFonts w:hint="default"/>
          <w:b w:val="0"/>
          <w:bCs/>
          <w:color w:val="000000" w:themeColor="text1"/>
          <w:szCs w:val="32"/>
          <w:u w:val="none"/>
          <w:lang w:val="en-US" w:eastAsia="zh-CN"/>
          <w14:textFill>
            <w14:solidFill>
              <w14:schemeClr w14:val="tx1"/>
            </w14:solidFill>
          </w14:textFill>
        </w:rPr>
      </w:pPr>
      <w:r>
        <w:rPr>
          <w:rFonts w:hint="eastAsia"/>
          <w:b w:val="0"/>
          <w:bCs/>
          <w:color w:val="000000" w:themeColor="text1"/>
          <w:szCs w:val="32"/>
          <w:u w:val="none"/>
          <w:lang w:val="en-US" w:eastAsia="zh-CN"/>
          <w14:textFill>
            <w14:solidFill>
              <w14:schemeClr w14:val="tx1"/>
            </w14:solidFill>
          </w14:textFill>
        </w:rPr>
        <w:t>太极水城 自在镇远（备选）</w:t>
      </w:r>
    </w:p>
    <w:p w14:paraId="68CA649A">
      <w:pPr>
        <w:spacing w:line="560" w:lineRule="exact"/>
        <w:ind w:left="0" w:leftChars="0" w:firstLine="0" w:firstLineChars="0"/>
        <w:jc w:val="center"/>
        <w:rPr>
          <w:rFonts w:hint="eastAsia"/>
          <w:b w:val="0"/>
          <w:bCs/>
          <w:color w:val="000000" w:themeColor="text1"/>
          <w:szCs w:val="32"/>
          <w:u w:val="none"/>
          <w14:textFill>
            <w14:solidFill>
              <w14:schemeClr w14:val="tx1"/>
            </w14:solidFill>
          </w14:textFill>
        </w:rPr>
      </w:pPr>
      <w:r>
        <w:rPr>
          <w:rFonts w:hint="eastAsia"/>
          <w:b w:val="0"/>
          <w:bCs/>
          <w:color w:val="000000" w:themeColor="text1"/>
          <w:szCs w:val="32"/>
          <w:u w:val="none"/>
          <w:lang w:val="en-US" w:eastAsia="zh-CN"/>
          <w14:textFill>
            <w14:solidFill>
              <w14:schemeClr w14:val="tx1"/>
            </w14:solidFill>
          </w14:textFill>
        </w:rPr>
        <w:t>千年镇远 南丝慢城（备选）</w:t>
      </w:r>
    </w:p>
    <w:p w14:paraId="12F19226">
      <w:pPr>
        <w:spacing w:line="560" w:lineRule="exact"/>
        <w:ind w:left="0" w:leftChars="0" w:firstLine="0" w:firstLineChars="0"/>
        <w:jc w:val="center"/>
        <w:rPr>
          <w:rFonts w:hint="eastAsia"/>
          <w:b w:val="0"/>
          <w:bCs/>
          <w:color w:val="000000" w:themeColor="text1"/>
          <w:szCs w:val="32"/>
          <w:highlight w:val="none"/>
          <w:u w:val="none"/>
          <w:lang w:val="en-US" w:eastAsia="zh-CN"/>
          <w14:textFill>
            <w14:solidFill>
              <w14:schemeClr w14:val="tx1"/>
            </w14:solidFill>
          </w14:textFill>
        </w:rPr>
      </w:pPr>
      <w:r>
        <w:rPr>
          <w:rFonts w:hint="eastAsia"/>
          <w:b w:val="0"/>
          <w:bCs/>
          <w:color w:val="000000" w:themeColor="text1"/>
          <w:szCs w:val="32"/>
          <w:highlight w:val="none"/>
          <w:u w:val="none"/>
          <w:lang w:val="en-US" w:eastAsia="zh-CN"/>
          <w14:textFill>
            <w14:solidFill>
              <w14:schemeClr w14:val="tx1"/>
            </w14:solidFill>
          </w14:textFill>
        </w:rPr>
        <w:t>国际：Taiji Water City–</w:t>
      </w:r>
      <w:r>
        <w:rPr>
          <w:rStyle w:val="24"/>
          <w:rFonts w:hint="eastAsia" w:ascii="仿宋" w:hAnsi="仿宋" w:eastAsia="仿宋" w:cs="仿宋"/>
          <w:b w:val="0"/>
          <w:bCs/>
          <w:i w:val="0"/>
          <w:iCs w:val="0"/>
          <w:caps w:val="0"/>
          <w:color w:val="000000" w:themeColor="text1"/>
          <w:spacing w:val="0"/>
          <w:sz w:val="32"/>
          <w:szCs w:val="32"/>
          <w:highlight w:val="none"/>
          <w:u w:val="none"/>
          <w:shd w:val="clear" w:fill="FFFFFF"/>
          <w14:textFill>
            <w14:solidFill>
              <w14:schemeClr w14:val="tx1"/>
            </w14:solidFill>
          </w14:textFill>
        </w:rPr>
        <w:t>Flowing with the River of Time</w:t>
      </w:r>
    </w:p>
    <w:p w14:paraId="4A13BE5D">
      <w:pPr>
        <w:spacing w:line="560" w:lineRule="exact"/>
        <w:ind w:left="0" w:leftChars="0" w:firstLine="0" w:firstLineChars="0"/>
        <w:jc w:val="center"/>
        <w:rPr>
          <w:rFonts w:hint="eastAsia"/>
          <w:b w:val="0"/>
          <w:bCs/>
          <w:color w:val="000000" w:themeColor="text1"/>
          <w:sz w:val="32"/>
          <w:szCs w:val="32"/>
          <w:highlight w:val="none"/>
          <w:u w:val="none"/>
          <w:lang w:eastAsia="zh-CN"/>
          <w14:textFill>
            <w14:solidFill>
              <w14:schemeClr w14:val="tx1"/>
            </w14:solidFill>
          </w14:textFill>
        </w:rPr>
      </w:pPr>
      <w:r>
        <w:rPr>
          <w:rFonts w:hint="eastAsia"/>
          <w:b w:val="0"/>
          <w:bCs/>
          <w:color w:val="000000" w:themeColor="text1"/>
          <w:szCs w:val="32"/>
          <w:highlight w:val="none"/>
          <w:u w:val="none"/>
          <w:lang w:val="en-US" w:eastAsia="zh-CN"/>
          <w14:textFill>
            <w14:solidFill>
              <w14:schemeClr w14:val="tx1"/>
            </w14:solidFill>
          </w14:textFill>
        </w:rPr>
        <w:t>备选：</w:t>
      </w:r>
      <w:r>
        <w:rPr>
          <w:rStyle w:val="24"/>
          <w:rFonts w:hint="eastAsia" w:ascii="仿宋" w:hAnsi="仿宋" w:eastAsia="仿宋" w:cs="仿宋"/>
          <w:b w:val="0"/>
          <w:bCs/>
          <w:i w:val="0"/>
          <w:iCs w:val="0"/>
          <w:caps w:val="0"/>
          <w:color w:val="000000" w:themeColor="text1"/>
          <w:spacing w:val="0"/>
          <w:sz w:val="32"/>
          <w:szCs w:val="32"/>
          <w:highlight w:val="none"/>
          <w:u w:val="none"/>
          <w:shd w:val="clear" w:fill="FFFFFF"/>
          <w14:textFill>
            <w14:solidFill>
              <w14:schemeClr w14:val="tx1"/>
            </w14:solidFill>
          </w14:textFill>
        </w:rPr>
        <w:t>Zhenyuan: Carved by Time, Cradled by Water</w:t>
      </w:r>
    </w:p>
    <w:p w14:paraId="0FE38E0F">
      <w:pPr>
        <w:pStyle w:val="4"/>
        <w:spacing w:before="0" w:after="0" w:line="240" w:lineRule="auto"/>
        <w:ind w:firstLine="643"/>
        <w:rPr>
          <w:rFonts w:hint="eastAsia" w:ascii="黑体" w:hAnsi="黑体" w:cs="黑体"/>
          <w:b w:val="0"/>
          <w:bCs w:val="0"/>
          <w:color w:val="000000" w:themeColor="text1"/>
          <w14:textFill>
            <w14:solidFill>
              <w14:schemeClr w14:val="tx1"/>
            </w14:solidFill>
          </w14:textFill>
        </w:rPr>
      </w:pPr>
      <w:bookmarkStart w:id="169" w:name="_Toc14350"/>
      <w:bookmarkStart w:id="170" w:name="_Toc15094"/>
      <w:bookmarkStart w:id="171" w:name="_Toc22156"/>
      <w:bookmarkStart w:id="172" w:name="_Toc2888"/>
      <w:bookmarkStart w:id="173" w:name="_Toc30445"/>
      <w:bookmarkStart w:id="174" w:name="_Toc30154"/>
      <w:bookmarkStart w:id="175" w:name="_Toc173416468"/>
      <w:bookmarkStart w:id="176" w:name="_Toc9563"/>
      <w:bookmarkStart w:id="177" w:name="_Toc20644"/>
      <w:bookmarkStart w:id="178" w:name="_Toc17487"/>
      <w:bookmarkStart w:id="179" w:name="_Toc24266"/>
      <w:bookmarkStart w:id="180" w:name="_Toc167721322"/>
      <w:bookmarkStart w:id="181" w:name="_Toc5107"/>
      <w:bookmarkStart w:id="182" w:name="_Toc14568"/>
      <w:bookmarkStart w:id="183" w:name="_Toc13375"/>
      <w:bookmarkStart w:id="184" w:name="_Toc9735"/>
      <w:r>
        <w:rPr>
          <w:rFonts w:hint="eastAsia" w:ascii="黑体" w:hAnsi="黑体" w:cs="黑体"/>
          <w:b w:val="0"/>
          <w:bCs w:val="0"/>
          <w:color w:val="000000" w:themeColor="text1"/>
          <w:lang w:eastAsia="zh-CN"/>
          <w14:textFill>
            <w14:solidFill>
              <w14:schemeClr w14:val="tx1"/>
            </w14:solidFill>
          </w14:textFill>
        </w:rPr>
        <w:t>五</w:t>
      </w:r>
      <w:r>
        <w:rPr>
          <w:rFonts w:hint="eastAsia" w:ascii="黑体" w:hAnsi="黑体" w:cs="黑体"/>
          <w:b w:val="0"/>
          <w:bCs w:val="0"/>
          <w:color w:val="000000" w:themeColor="text1"/>
          <w14:textFill>
            <w14:solidFill>
              <w14:schemeClr w14:val="tx1"/>
            </w14:solidFill>
          </w14:textFill>
        </w:rPr>
        <w:t>、发展目标</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83486F9">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color w:val="000000" w:themeColor="text1"/>
          <w:szCs w:val="32"/>
          <w:highlight w:val="yellow"/>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以</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全球视野、中国高度、时代眼光</w:t>
      </w:r>
      <w:r>
        <w:rPr>
          <w:rFonts w:hint="eastAsia" w:cs="仿宋"/>
          <w:b w:val="0"/>
          <w:bCs w:val="0"/>
          <w:color w:val="000000" w:themeColor="text1"/>
          <w:kern w:val="2"/>
          <w:sz w:val="32"/>
          <w:szCs w:val="32"/>
          <w:lang w:val="en-US" w:eastAsia="zh-CN" w:bidi="ar"/>
          <w14:textFill>
            <w14:solidFill>
              <w14:schemeClr w14:val="tx1"/>
            </w14:solidFill>
          </w14:textFill>
        </w:rPr>
        <w:t>，</w:t>
      </w:r>
      <w:r>
        <w:rPr>
          <w:rFonts w:hint="eastAsia" w:ascii="仿宋" w:hAnsi="仿宋" w:eastAsia="仿宋" w:cs="仿宋"/>
          <w:color w:val="000000" w:themeColor="text1"/>
          <w:kern w:val="2"/>
          <w:sz w:val="32"/>
          <w:szCs w:val="32"/>
          <w:lang w:val="en-US" w:eastAsia="zh-CN" w:bidi="ar"/>
          <w14:textFill>
            <w14:solidFill>
              <w14:schemeClr w14:val="tx1"/>
            </w14:solidFill>
          </w14:textFill>
        </w:rPr>
        <w:t>谋划世界级旅游景区的宏伟蓝图，打造</w:t>
      </w:r>
      <w:r>
        <w:rPr>
          <w:rFonts w:hint="eastAsia" w:eastAsia="仿宋"/>
          <w:color w:val="000000" w:themeColor="text1"/>
          <w:sz w:val="32"/>
          <w:szCs w:val="32"/>
          <w:lang w:bidi="ar"/>
          <w14:textFill>
            <w14:solidFill>
              <w14:schemeClr w14:val="tx1"/>
            </w14:solidFill>
          </w14:textFill>
        </w:rPr>
        <w:t>世界级历史人文与生态休闲旅居目的地，</w:t>
      </w:r>
      <w:r>
        <w:rPr>
          <w:rFonts w:hint="eastAsia" w:ascii="仿宋" w:hAnsi="仿宋" w:eastAsia="仿宋" w:cs="仿宋"/>
          <w:i w:val="0"/>
          <w:iCs w:val="0"/>
          <w:caps w:val="0"/>
          <w:color w:val="000000" w:themeColor="text1"/>
          <w:spacing w:val="0"/>
          <w:sz w:val="32"/>
          <w:szCs w:val="32"/>
          <w:shd w:val="clear" w:fill="auto"/>
          <w:lang w:bidi="ar"/>
          <w14:textFill>
            <w14:solidFill>
              <w14:schemeClr w14:val="tx1"/>
            </w14:solidFill>
          </w14:textFill>
        </w:rPr>
        <w:t>使旅游产业体系更加完善，旅游产业的实力和综合效益得到显著提升</w:t>
      </w:r>
      <w:r>
        <w:rPr>
          <w:rFonts w:hint="eastAsia"/>
          <w:b w:val="0"/>
          <w:bCs w:val="0"/>
          <w:color w:val="000000" w:themeColor="text1"/>
          <w:szCs w:val="32"/>
          <w:highlight w:val="none"/>
          <w14:textFill>
            <w14:solidFill>
              <w14:schemeClr w14:val="tx1"/>
            </w14:solidFill>
          </w14:textFill>
        </w:rPr>
        <w:t>。</w:t>
      </w:r>
      <w:bookmarkEnd w:id="131"/>
      <w:bookmarkEnd w:id="132"/>
      <w:bookmarkEnd w:id="133"/>
      <w:bookmarkEnd w:id="134"/>
      <w:bookmarkEnd w:id="135"/>
      <w:bookmarkEnd w:id="136"/>
      <w:bookmarkEnd w:id="137"/>
      <w:bookmarkStart w:id="185" w:name="_Toc173416470"/>
      <w:bookmarkStart w:id="186" w:name="_Toc19868"/>
      <w:bookmarkStart w:id="187" w:name="_Toc15969"/>
      <w:bookmarkStart w:id="188" w:name="_Toc17730"/>
    </w:p>
    <w:p w14:paraId="1D989CFA">
      <w:pPr>
        <w:pStyle w:val="4"/>
        <w:spacing w:before="0" w:after="0" w:line="240" w:lineRule="auto"/>
        <w:ind w:firstLine="643"/>
        <w:rPr>
          <w:rFonts w:hint="eastAsia" w:cs="仿宋"/>
          <w:color w:val="000000" w:themeColor="text1"/>
          <w:sz w:val="32"/>
          <w:szCs w:val="32"/>
          <w:lang w:val="en-US" w:eastAsia="zh-CN"/>
          <w14:textFill>
            <w14:solidFill>
              <w14:schemeClr w14:val="tx1"/>
            </w14:solidFill>
          </w14:textFill>
        </w:rPr>
      </w:pPr>
      <w:bookmarkStart w:id="189" w:name="_Toc217"/>
      <w:r>
        <w:rPr>
          <w:rFonts w:hint="eastAsia" w:ascii="黑体" w:hAnsi="黑体" w:cs="黑体"/>
          <w:b w:val="0"/>
          <w:bCs w:val="0"/>
          <w:color w:val="000000" w:themeColor="text1"/>
          <w:lang w:eastAsia="zh-CN"/>
          <w14:textFill>
            <w14:solidFill>
              <w14:schemeClr w14:val="tx1"/>
            </w14:solidFill>
          </w14:textFill>
        </w:rPr>
        <w:t>六</w:t>
      </w:r>
      <w:r>
        <w:rPr>
          <w:rFonts w:hint="eastAsia" w:ascii="黑体" w:hAnsi="黑体" w:cs="黑体"/>
          <w:b w:val="0"/>
          <w:bCs w:val="0"/>
          <w:color w:val="000000" w:themeColor="text1"/>
          <w14:textFill>
            <w14:solidFill>
              <w14:schemeClr w14:val="tx1"/>
            </w14:solidFill>
          </w14:textFill>
        </w:rPr>
        <w:t>、</w:t>
      </w:r>
      <w:r>
        <w:rPr>
          <w:rFonts w:hint="eastAsia" w:ascii="黑体" w:hAnsi="黑体" w:cs="黑体"/>
          <w:b w:val="0"/>
          <w:bCs w:val="0"/>
          <w:color w:val="000000" w:themeColor="text1"/>
          <w:lang w:eastAsia="zh-CN"/>
          <w14:textFill>
            <w14:solidFill>
              <w14:schemeClr w14:val="tx1"/>
            </w14:solidFill>
          </w14:textFill>
        </w:rPr>
        <w:t>空间布局</w:t>
      </w:r>
      <w:bookmarkEnd w:id="189"/>
    </w:p>
    <w:p w14:paraId="37AABB76">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color w:val="000000" w:themeColor="text1"/>
          <w:szCs w:val="32"/>
          <w14:textFill>
            <w14:solidFill>
              <w14:schemeClr w14:val="tx1"/>
            </w14:solidFill>
          </w14:textFill>
        </w:rPr>
      </w:pPr>
      <w:r>
        <w:rPr>
          <w:rFonts w:hint="eastAsia" w:cs="仿宋"/>
          <w:color w:val="000000" w:themeColor="text1"/>
          <w:sz w:val="32"/>
          <w:szCs w:val="32"/>
          <w:lang w:val="en-US" w:eastAsia="zh-CN"/>
          <w14:textFill>
            <w14:solidFill>
              <w14:schemeClr w14:val="tx1"/>
            </w14:solidFill>
          </w14:textFill>
        </w:rPr>
        <w:t>镇远世界级旅游景区的空间布局为：</w:t>
      </w:r>
      <w:r>
        <w:rPr>
          <w:rFonts w:hint="eastAsia" w:ascii="仿宋" w:hAnsi="仿宋" w:eastAsia="仿宋" w:cs="仿宋"/>
          <w:color w:val="000000" w:themeColor="text1"/>
          <w:sz w:val="32"/>
          <w:szCs w:val="32"/>
          <w:lang w:val="en-US" w:eastAsia="zh-CN"/>
          <w14:textFill>
            <w14:solidFill>
              <w14:schemeClr w14:val="tx1"/>
            </w14:solidFill>
          </w14:textFill>
        </w:rPr>
        <w:t>以城为核，以水为脉，以交通路网为骨架，通过合理的空间差异化布局，</w:t>
      </w:r>
      <w:r>
        <w:rPr>
          <w:rFonts w:hint="eastAsia" w:cs="仿宋"/>
          <w:color w:val="000000" w:themeColor="text1"/>
          <w:sz w:val="32"/>
          <w:szCs w:val="32"/>
          <w:lang w:val="en-US" w:eastAsia="zh-CN"/>
          <w14:textFill>
            <w14:solidFill>
              <w14:schemeClr w14:val="tx1"/>
            </w14:solidFill>
          </w14:textFill>
        </w:rPr>
        <w:t>形成</w:t>
      </w:r>
      <w:r>
        <w:rPr>
          <w:rFonts w:hint="eastAsia" w:ascii="仿宋" w:hAnsi="仿宋" w:eastAsia="仿宋" w:cs="仿宋"/>
          <w:b w:val="0"/>
          <w:bCs w:val="0"/>
          <w:color w:val="000000" w:themeColor="text1"/>
          <w:sz w:val="32"/>
          <w:szCs w:val="32"/>
          <w:lang w:val="en-US" w:eastAsia="zh-CN"/>
          <w14:textFill>
            <w14:solidFill>
              <w14:schemeClr w14:val="tx1"/>
            </w14:solidFill>
          </w14:textFill>
        </w:rPr>
        <w:t>“一核</w:t>
      </w:r>
      <w:r>
        <w:rPr>
          <w:rFonts w:hint="eastAsia" w:ascii="仿宋" w:hAnsi="仿宋" w:cs="仿宋"/>
          <w:b w:val="0"/>
          <w:bCs w:val="0"/>
          <w:color w:val="000000" w:themeColor="text1"/>
          <w:sz w:val="32"/>
          <w:szCs w:val="32"/>
          <w:lang w:val="en-US" w:eastAsia="zh-CN"/>
          <w14:textFill>
            <w14:solidFill>
              <w14:schemeClr w14:val="tx1"/>
            </w14:solidFill>
          </w14:textFill>
        </w:rPr>
        <w:t>一环</w:t>
      </w:r>
      <w:r>
        <w:rPr>
          <w:rFonts w:hint="eastAsia" w:cs="仿宋"/>
          <w:b w:val="0"/>
          <w:bCs w:val="0"/>
          <w:color w:val="000000" w:themeColor="text1"/>
          <w:sz w:val="32"/>
          <w:szCs w:val="32"/>
          <w:lang w:val="en-US" w:eastAsia="zh-CN"/>
          <w14:textFill>
            <w14:solidFill>
              <w14:schemeClr w14:val="tx1"/>
            </w14:solidFill>
          </w14:textFill>
        </w:rPr>
        <w:t>一廊四组团</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cs="仿宋"/>
          <w:b w:val="0"/>
          <w:bCs w:val="0"/>
          <w:color w:val="000000" w:themeColor="text1"/>
          <w:sz w:val="32"/>
          <w:szCs w:val="32"/>
          <w:lang w:val="en-US" w:eastAsia="zh-CN"/>
          <w14:textFill>
            <w14:solidFill>
              <w14:schemeClr w14:val="tx1"/>
            </w14:solidFill>
          </w14:textFill>
        </w:rPr>
        <w:t>布局，以线路串联带动周边区域发展。</w:t>
      </w:r>
    </w:p>
    <w:bookmarkEnd w:id="185"/>
    <w:bookmarkEnd w:id="186"/>
    <w:bookmarkEnd w:id="187"/>
    <w:bookmarkEnd w:id="188"/>
    <w:p w14:paraId="5D37D1DF">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cs="仿宋"/>
          <w:color w:val="000000" w:themeColor="text1"/>
          <w:sz w:val="32"/>
          <w:szCs w:val="32"/>
          <w:lang w:val="en-US" w:eastAsia="zh-CN"/>
          <w14:textFill>
            <w14:solidFill>
              <w14:schemeClr w14:val="tx1"/>
            </w14:solidFill>
          </w14:textFill>
        </w:rPr>
      </w:pPr>
      <w:bookmarkStart w:id="190" w:name="_Toc13134"/>
      <w:bookmarkStart w:id="191" w:name="_Toc12490"/>
      <w:bookmarkStart w:id="192" w:name="_Toc29311"/>
      <w:bookmarkStart w:id="193" w:name="_Toc8781"/>
      <w:bookmarkStart w:id="194" w:name="_Toc18933"/>
      <w:bookmarkStart w:id="195" w:name="_Toc3514"/>
      <w:bookmarkStart w:id="196" w:name="_Toc9080"/>
      <w:bookmarkStart w:id="197" w:name="_Toc13150"/>
      <w:bookmarkStart w:id="198" w:name="_Toc6377"/>
      <w:bookmarkStart w:id="199" w:name="_Toc21811"/>
      <w:r>
        <w:rPr>
          <w:rFonts w:hint="eastAsia" w:cs="仿宋"/>
          <w:color w:val="000000" w:themeColor="text1"/>
          <w:sz w:val="32"/>
          <w:szCs w:val="32"/>
          <w:lang w:val="en-US" w:eastAsia="zh-CN"/>
          <w14:textFill>
            <w14:solidFill>
              <w14:schemeClr w14:val="tx1"/>
            </w14:solidFill>
          </w14:textFill>
        </w:rPr>
        <w:t>一核</w:t>
      </w:r>
      <w:bookmarkEnd w:id="190"/>
      <w:bookmarkEnd w:id="191"/>
      <w:r>
        <w:rPr>
          <w:rFonts w:hint="eastAsia" w:cs="仿宋"/>
          <w:color w:val="000000" w:themeColor="text1"/>
          <w:sz w:val="32"/>
          <w:szCs w:val="32"/>
          <w:lang w:val="en-US" w:eastAsia="zh-CN"/>
          <w14:textFill>
            <w14:solidFill>
              <w14:schemeClr w14:val="tx1"/>
            </w14:solidFill>
          </w14:textFill>
        </w:rPr>
        <w:t>：</w:t>
      </w:r>
      <w:bookmarkEnd w:id="192"/>
      <w:bookmarkEnd w:id="193"/>
      <w:bookmarkEnd w:id="194"/>
      <w:bookmarkEnd w:id="195"/>
      <w:bookmarkEnd w:id="196"/>
      <w:bookmarkEnd w:id="197"/>
      <w:bookmarkEnd w:id="198"/>
      <w:bookmarkEnd w:id="199"/>
      <w:r>
        <w:rPr>
          <w:rFonts w:hint="eastAsia" w:cs="仿宋"/>
          <w:color w:val="000000" w:themeColor="text1"/>
          <w:sz w:val="32"/>
          <w:szCs w:val="32"/>
          <w:lang w:val="en-US" w:eastAsia="zh-CN"/>
          <w14:textFill>
            <w14:solidFill>
              <w14:schemeClr w14:val="tx1"/>
            </w14:solidFill>
          </w14:textFill>
        </w:rPr>
        <w:t>镇远古城核心区。</w:t>
      </w:r>
    </w:p>
    <w:p w14:paraId="496886E0">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cs="仿宋"/>
          <w:color w:val="000000" w:themeColor="text1"/>
          <w:sz w:val="32"/>
          <w:szCs w:val="32"/>
          <w:lang w:val="en-US" w:eastAsia="zh-CN"/>
          <w14:textFill>
            <w14:solidFill>
              <w14:schemeClr w14:val="tx1"/>
            </w14:solidFill>
          </w14:textFill>
        </w:rPr>
      </w:pPr>
      <w:bookmarkStart w:id="200" w:name="_Toc21117"/>
      <w:bookmarkStart w:id="201" w:name="_Toc31725"/>
      <w:bookmarkStart w:id="202" w:name="_Toc21798"/>
      <w:bookmarkStart w:id="203" w:name="_Toc10564"/>
      <w:bookmarkStart w:id="204" w:name="_Toc15188"/>
      <w:bookmarkStart w:id="205" w:name="_Toc27816"/>
      <w:r>
        <w:rPr>
          <w:rFonts w:hint="eastAsia" w:cs="仿宋"/>
          <w:color w:val="000000" w:themeColor="text1"/>
          <w:sz w:val="32"/>
          <w:szCs w:val="32"/>
          <w:lang w:val="en-US" w:eastAsia="zh-CN"/>
          <w14:textFill>
            <w14:solidFill>
              <w14:schemeClr w14:val="tx1"/>
            </w14:solidFill>
          </w14:textFill>
        </w:rPr>
        <w:t>一环</w:t>
      </w:r>
      <w:bookmarkEnd w:id="200"/>
      <w:bookmarkEnd w:id="201"/>
      <w:r>
        <w:rPr>
          <w:rFonts w:hint="eastAsia" w:cs="仿宋"/>
          <w:color w:val="000000" w:themeColor="text1"/>
          <w:sz w:val="32"/>
          <w:szCs w:val="32"/>
          <w:lang w:val="en-US" w:eastAsia="zh-CN"/>
          <w14:textFill>
            <w14:solidFill>
              <w14:schemeClr w14:val="tx1"/>
            </w14:solidFill>
          </w14:textFill>
        </w:rPr>
        <w:t>：山水秘境休闲度假环</w:t>
      </w:r>
      <w:bookmarkEnd w:id="202"/>
      <w:bookmarkEnd w:id="203"/>
      <w:bookmarkEnd w:id="204"/>
      <w:bookmarkEnd w:id="205"/>
      <w:bookmarkStart w:id="206" w:name="OLE_LINK24"/>
      <w:bookmarkStart w:id="207" w:name="OLE_LINK19"/>
      <w:r>
        <w:rPr>
          <w:rFonts w:hint="eastAsia" w:cs="仿宋"/>
          <w:color w:val="000000" w:themeColor="text1"/>
          <w:sz w:val="32"/>
          <w:szCs w:val="32"/>
          <w:lang w:val="en-US" w:eastAsia="zh-CN"/>
          <w14:textFill>
            <w14:solidFill>
              <w14:schemeClr w14:val="tx1"/>
            </w14:solidFill>
          </w14:textFill>
        </w:rPr>
        <w:t>。</w:t>
      </w:r>
    </w:p>
    <w:p w14:paraId="3D4CCD24">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cs="仿宋"/>
          <w:color w:val="000000" w:themeColor="text1"/>
          <w:sz w:val="32"/>
          <w:szCs w:val="32"/>
          <w:lang w:val="en-US" w:eastAsia="zh-CN"/>
          <w14:textFill>
            <w14:solidFill>
              <w14:schemeClr w14:val="tx1"/>
            </w14:solidFill>
          </w14:textFill>
        </w:rPr>
      </w:pPr>
      <w:bookmarkStart w:id="208" w:name="_Toc4899"/>
      <w:bookmarkStart w:id="209" w:name="_Toc31259"/>
      <w:bookmarkStart w:id="210" w:name="_Toc3211"/>
      <w:bookmarkStart w:id="211" w:name="_Toc10439"/>
      <w:bookmarkStart w:id="212" w:name="_Toc26169"/>
      <w:bookmarkStart w:id="213" w:name="_Toc857"/>
      <w:r>
        <w:rPr>
          <w:rFonts w:hint="eastAsia" w:cs="仿宋"/>
          <w:color w:val="000000" w:themeColor="text1"/>
          <w:sz w:val="32"/>
          <w:szCs w:val="32"/>
          <w:lang w:val="en-US" w:eastAsia="zh-CN"/>
          <w14:textFill>
            <w14:solidFill>
              <w14:schemeClr w14:val="tx1"/>
            </w14:solidFill>
          </w14:textFill>
        </w:rPr>
        <w:t>一廊</w:t>
      </w:r>
      <w:bookmarkEnd w:id="208"/>
      <w:bookmarkEnd w:id="209"/>
      <w:r>
        <w:rPr>
          <w:rFonts w:hint="eastAsia" w:cs="仿宋"/>
          <w:color w:val="000000" w:themeColor="text1"/>
          <w:sz w:val="32"/>
          <w:szCs w:val="32"/>
          <w:lang w:val="en-US" w:eastAsia="zh-CN"/>
          <w14:textFill>
            <w14:solidFill>
              <w14:schemeClr w14:val="tx1"/>
            </w14:solidFill>
          </w14:textFill>
        </w:rPr>
        <w:t>：㵲</w:t>
      </w:r>
      <w:bookmarkEnd w:id="206"/>
      <w:r>
        <w:rPr>
          <w:rFonts w:hint="eastAsia" w:cs="仿宋"/>
          <w:color w:val="000000" w:themeColor="text1"/>
          <w:sz w:val="32"/>
          <w:szCs w:val="32"/>
          <w:lang w:val="en-US" w:eastAsia="zh-CN"/>
          <w14:textFill>
            <w14:solidFill>
              <w14:schemeClr w14:val="tx1"/>
            </w14:solidFill>
          </w14:textFill>
        </w:rPr>
        <w:t>阳河生态休闲廊道</w:t>
      </w:r>
      <w:bookmarkEnd w:id="207"/>
      <w:bookmarkEnd w:id="210"/>
      <w:bookmarkEnd w:id="211"/>
      <w:bookmarkEnd w:id="212"/>
      <w:bookmarkEnd w:id="213"/>
      <w:r>
        <w:rPr>
          <w:rFonts w:hint="eastAsia" w:cs="仿宋"/>
          <w:color w:val="000000" w:themeColor="text1"/>
          <w:sz w:val="32"/>
          <w:szCs w:val="32"/>
          <w:lang w:val="en-US" w:eastAsia="zh-CN"/>
          <w14:textFill>
            <w14:solidFill>
              <w14:schemeClr w14:val="tx1"/>
            </w14:solidFill>
          </w14:textFill>
        </w:rPr>
        <w:t>。</w:t>
      </w:r>
    </w:p>
    <w:p w14:paraId="51A140B8">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cs="仿宋"/>
          <w:color w:val="000000" w:themeColor="text1"/>
          <w:sz w:val="32"/>
          <w:szCs w:val="32"/>
          <w:lang w:val="en-US" w:eastAsia="zh-CN"/>
          <w14:textFill>
            <w14:solidFill>
              <w14:schemeClr w14:val="tx1"/>
            </w14:solidFill>
          </w14:textFill>
        </w:rPr>
      </w:pPr>
      <w:bookmarkStart w:id="214" w:name="_Toc12719"/>
      <w:bookmarkStart w:id="215" w:name="_Toc14737"/>
      <w:bookmarkStart w:id="216" w:name="_Toc20175"/>
      <w:bookmarkStart w:id="217" w:name="_Toc29877"/>
      <w:bookmarkStart w:id="218" w:name="_Toc32501"/>
      <w:bookmarkStart w:id="219" w:name="_Toc726"/>
      <w:r>
        <w:rPr>
          <w:rFonts w:hint="eastAsia" w:cs="仿宋"/>
          <w:color w:val="000000" w:themeColor="text1"/>
          <w:sz w:val="32"/>
          <w:szCs w:val="32"/>
          <w:lang w:val="en-US" w:eastAsia="zh-CN"/>
          <w14:textFill>
            <w14:solidFill>
              <w14:schemeClr w14:val="tx1"/>
            </w14:solidFill>
          </w14:textFill>
        </w:rPr>
        <w:t>四组团</w:t>
      </w:r>
      <w:bookmarkEnd w:id="214"/>
      <w:bookmarkEnd w:id="215"/>
      <w:bookmarkEnd w:id="216"/>
      <w:bookmarkEnd w:id="217"/>
      <w:bookmarkEnd w:id="218"/>
      <w:bookmarkEnd w:id="219"/>
      <w:r>
        <w:rPr>
          <w:rFonts w:hint="eastAsia" w:cs="仿宋"/>
          <w:color w:val="000000" w:themeColor="text1"/>
          <w:sz w:val="32"/>
          <w:szCs w:val="32"/>
          <w:lang w:val="en-US" w:eastAsia="zh-CN"/>
          <w14:textFill>
            <w14:solidFill>
              <w14:schemeClr w14:val="tx1"/>
            </w14:solidFill>
          </w14:textFill>
        </w:rPr>
        <w:t>：高过河户外运动组团、江古田园康养组团</w:t>
      </w:r>
      <w:bookmarkStart w:id="220" w:name="OLE_LINK22"/>
      <w:r>
        <w:rPr>
          <w:rFonts w:hint="eastAsia" w:cs="仿宋"/>
          <w:color w:val="000000" w:themeColor="text1"/>
          <w:sz w:val="32"/>
          <w:szCs w:val="32"/>
          <w:lang w:val="en-US" w:eastAsia="zh-CN"/>
          <w14:textFill>
            <w14:solidFill>
              <w14:schemeClr w14:val="tx1"/>
            </w14:solidFill>
          </w14:textFill>
        </w:rPr>
        <w:t>、报京—金堡民俗风情体验组团</w:t>
      </w:r>
      <w:bookmarkEnd w:id="220"/>
      <w:r>
        <w:rPr>
          <w:rFonts w:hint="eastAsia" w:cs="仿宋"/>
          <w:color w:val="000000" w:themeColor="text1"/>
          <w:sz w:val="32"/>
          <w:szCs w:val="32"/>
          <w:lang w:val="en-US" w:eastAsia="zh-CN"/>
          <w14:textFill>
            <w14:solidFill>
              <w14:schemeClr w14:val="tx1"/>
            </w14:solidFill>
          </w14:textFill>
        </w:rPr>
        <w:t>、黔东（青溪——羊坪）工业旅游组团。</w:t>
      </w:r>
    </w:p>
    <w:p w14:paraId="58EEEE33">
      <w:pPr>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仿宋"/>
          <w:color w:val="000000" w:themeColor="text1"/>
          <w:lang w:eastAsia="zh-CN"/>
          <w14:textFill>
            <w14:solidFill>
              <w14:schemeClr w14:val="tx1"/>
            </w14:solidFill>
          </w14:textFill>
        </w:rPr>
      </w:pPr>
      <w:r>
        <w:rPr>
          <w:rFonts w:hint="eastAsia" w:eastAsia="仿宋"/>
          <w:color w:val="000000" w:themeColor="text1"/>
          <w:lang w:eastAsia="zh-CN"/>
          <w14:textFill>
            <w14:solidFill>
              <w14:schemeClr w14:val="tx1"/>
            </w14:solidFill>
          </w14:textFill>
        </w:rPr>
        <w:drawing>
          <wp:inline distT="0" distB="0" distL="114300" distR="114300">
            <wp:extent cx="5311775" cy="3480435"/>
            <wp:effectExtent l="0" t="0" r="3175" b="5715"/>
            <wp:docPr id="3" name="图片 3" descr="16核心及重要线路范围空间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核心及重要线路范围空间布局图"/>
                    <pic:cNvPicPr>
                      <a:picLocks noChangeAspect="1"/>
                    </pic:cNvPicPr>
                  </pic:nvPicPr>
                  <pic:blipFill>
                    <a:blip r:embed="rId15"/>
                    <a:stretch>
                      <a:fillRect/>
                    </a:stretch>
                  </pic:blipFill>
                  <pic:spPr>
                    <a:xfrm>
                      <a:off x="0" y="0"/>
                      <a:ext cx="5311775" cy="3480435"/>
                    </a:xfrm>
                    <a:prstGeom prst="rect">
                      <a:avLst/>
                    </a:prstGeom>
                  </pic:spPr>
                </pic:pic>
              </a:graphicData>
            </a:graphic>
          </wp:inline>
        </w:drawing>
      </w:r>
    </w:p>
    <w:p w14:paraId="4EF72033">
      <w:pPr>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图</w:t>
      </w:r>
      <w:r>
        <w:rPr>
          <w:rFonts w:hint="eastAsia"/>
          <w:color w:val="000000" w:themeColor="text1"/>
          <w:lang w:val="en-US" w:eastAsia="zh-CN"/>
          <w14:textFill>
            <w14:solidFill>
              <w14:schemeClr w14:val="tx1"/>
            </w14:solidFill>
          </w14:textFill>
        </w:rPr>
        <w:t>2-1 空间布局图</w:t>
      </w:r>
    </w:p>
    <w:p w14:paraId="0DDC4177">
      <w:pPr>
        <w:rPr>
          <w:rFonts w:hint="eastAsia"/>
          <w:color w:val="000000" w:themeColor="text1"/>
          <w14:textFill>
            <w14:solidFill>
              <w14:schemeClr w14:val="tx1"/>
            </w14:solidFill>
          </w14:textFill>
        </w:rPr>
      </w:pPr>
      <w:bookmarkStart w:id="221" w:name="_Toc18778"/>
      <w:bookmarkStart w:id="222" w:name="_Toc24974"/>
      <w:bookmarkStart w:id="223" w:name="_Toc12726"/>
      <w:bookmarkStart w:id="224" w:name="_Toc6647"/>
      <w:bookmarkStart w:id="225" w:name="_Toc167721324"/>
      <w:bookmarkStart w:id="226" w:name="_Toc173416474"/>
      <w:bookmarkStart w:id="227" w:name="_Toc28091"/>
      <w:bookmarkStart w:id="228" w:name="_Toc18929"/>
      <w:bookmarkStart w:id="229" w:name="_Toc16995"/>
      <w:bookmarkStart w:id="230" w:name="_Toc4958"/>
      <w:bookmarkStart w:id="231" w:name="_Toc4748"/>
      <w:bookmarkStart w:id="232" w:name="_Toc28724"/>
      <w:bookmarkStart w:id="233" w:name="_Toc5953"/>
      <w:r>
        <w:rPr>
          <w:rFonts w:hint="eastAsia"/>
          <w:color w:val="000000" w:themeColor="text1"/>
          <w14:textFill>
            <w14:solidFill>
              <w14:schemeClr w14:val="tx1"/>
            </w14:solidFill>
          </w14:textFill>
        </w:rPr>
        <w:br w:type="page"/>
      </w:r>
    </w:p>
    <w:p w14:paraId="2CD1FA7F">
      <w:pPr>
        <w:pStyle w:val="3"/>
        <w:rPr>
          <w:rFonts w:hint="eastAsia"/>
          <w:color w:val="000000" w:themeColor="text1"/>
          <w14:textFill>
            <w14:solidFill>
              <w14:schemeClr w14:val="tx1"/>
            </w14:solidFill>
          </w14:textFill>
        </w:rPr>
      </w:pPr>
      <w:bookmarkStart w:id="234" w:name="_Toc1769"/>
      <w:bookmarkStart w:id="235" w:name="_Toc15860"/>
      <w:bookmarkStart w:id="236" w:name="_Toc28048"/>
      <w:bookmarkStart w:id="237" w:name="_Toc1247"/>
      <w:bookmarkStart w:id="238" w:name="_Toc14146"/>
      <w:bookmarkStart w:id="239" w:name="_Toc10281"/>
      <w:bookmarkStart w:id="240" w:name="_Toc22209"/>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 xml:space="preserve">章 </w:t>
      </w:r>
      <w:bookmarkEnd w:id="221"/>
      <w:bookmarkEnd w:id="222"/>
      <w:bookmarkEnd w:id="223"/>
      <w:bookmarkEnd w:id="224"/>
      <w:r>
        <w:rPr>
          <w:rFonts w:hint="eastAsia"/>
          <w:color w:val="000000" w:themeColor="text1"/>
          <w:lang w:eastAsia="zh-CN"/>
          <w14:textFill>
            <w14:solidFill>
              <w14:schemeClr w14:val="tx1"/>
            </w14:solidFill>
          </w14:textFill>
        </w:rPr>
        <w:t>实施</w:t>
      </w:r>
      <w:r>
        <w:rPr>
          <w:rFonts w:hint="eastAsia"/>
          <w:color w:val="000000" w:themeColor="text1"/>
          <w14:textFill>
            <w14:solidFill>
              <w14:schemeClr w14:val="tx1"/>
            </w14:solidFill>
          </w14:textFill>
        </w:rPr>
        <w:t>旅游产品建设</w:t>
      </w:r>
      <w:r>
        <w:rPr>
          <w:color w:val="000000" w:themeColor="text1"/>
          <w14:textFill>
            <w14:solidFill>
              <w14:schemeClr w14:val="tx1"/>
            </w14:solidFill>
          </w14:textFill>
        </w:rPr>
        <w:t>提升</w:t>
      </w:r>
      <w:bookmarkEnd w:id="225"/>
      <w:bookmarkEnd w:id="226"/>
      <w:r>
        <w:rPr>
          <w:rFonts w:hint="eastAsia"/>
          <w:color w:val="000000" w:themeColor="text1"/>
          <w:lang w:eastAsia="zh-CN"/>
          <w14:textFill>
            <w14:solidFill>
              <w14:schemeClr w14:val="tx1"/>
            </w14:solidFill>
          </w14:textFill>
        </w:rPr>
        <w:t>工程</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Start w:id="241" w:name="_Toc6863"/>
      <w:bookmarkStart w:id="242" w:name="_Toc10070"/>
      <w:bookmarkStart w:id="243" w:name="_Toc18058"/>
      <w:bookmarkStart w:id="244" w:name="_Toc167721325"/>
      <w:bookmarkStart w:id="245" w:name="_Toc173416475"/>
    </w:p>
    <w:p w14:paraId="74C84D38">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eastAsia" w:cs="Songti SC"/>
          <w:b w:val="0"/>
          <w:bCs w:val="0"/>
          <w:color w:val="000000" w:themeColor="text1"/>
          <w:kern w:val="2"/>
          <w:sz w:val="32"/>
          <w:szCs w:val="32"/>
          <w:highlight w:val="none"/>
          <w:lang w:val="en-US" w:eastAsia="zh-CN" w:bidi="ar"/>
          <w14:textFill>
            <w14:solidFill>
              <w14:schemeClr w14:val="tx1"/>
            </w14:solidFill>
          </w14:textFill>
        </w:rPr>
      </w:pPr>
      <w:bookmarkStart w:id="246" w:name="_Toc32733"/>
      <w:bookmarkStart w:id="247" w:name="_Toc2200"/>
      <w:bookmarkStart w:id="248" w:name="_Toc17282"/>
      <w:bookmarkStart w:id="249" w:name="_Toc21276"/>
      <w:bookmarkStart w:id="250" w:name="_Toc4821"/>
      <w:bookmarkStart w:id="251" w:name="_Toc30578"/>
      <w:bookmarkStart w:id="252" w:name="_Toc20910"/>
      <w:bookmarkStart w:id="253" w:name="_Toc21485"/>
      <w:bookmarkStart w:id="254" w:name="_Toc29927"/>
      <w:r>
        <w:rPr>
          <w:rFonts w:hint="eastAsia" w:cs="Songti SC"/>
          <w:b w:val="0"/>
          <w:bCs w:val="0"/>
          <w:color w:val="000000" w:themeColor="text1"/>
          <w:kern w:val="2"/>
          <w:sz w:val="32"/>
          <w:szCs w:val="32"/>
          <w:highlight w:val="none"/>
          <w:lang w:val="en-US" w:eastAsia="zh-CN" w:bidi="ar"/>
          <w14:textFill>
            <w14:solidFill>
              <w14:schemeClr w14:val="tx1"/>
            </w14:solidFill>
          </w14:textFill>
        </w:rPr>
        <w:t>一、镇远古城核心区旅游产品</w:t>
      </w:r>
      <w:bookmarkEnd w:id="246"/>
    </w:p>
    <w:p w14:paraId="652A184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color w:val="000000" w:themeColor="text1"/>
          <w:szCs w:val="28"/>
          <w:lang w:val="en-US" w:eastAsia="zh-CN"/>
          <w14:textFill>
            <w14:solidFill>
              <w14:schemeClr w14:val="tx1"/>
            </w14:solidFill>
          </w14:textFill>
        </w:rPr>
      </w:pPr>
      <w:r>
        <w:rPr>
          <w:rFonts w:hint="eastAsia"/>
          <w:color w:val="000000" w:themeColor="text1"/>
          <w:szCs w:val="28"/>
          <w14:textFill>
            <w14:solidFill>
              <w14:schemeClr w14:val="tx1"/>
            </w14:solidFill>
          </w14:textFill>
        </w:rPr>
        <w:t>以“千年时光沉淀的悠远与从容”为</w:t>
      </w:r>
      <w:r>
        <w:rPr>
          <w:rFonts w:hint="eastAsia"/>
          <w:color w:val="000000" w:themeColor="text1"/>
          <w:szCs w:val="28"/>
          <w:lang w:val="en-US" w:eastAsia="zh-CN"/>
          <w14:textFill>
            <w14:solidFill>
              <w14:schemeClr w14:val="tx1"/>
            </w14:solidFill>
          </w14:textFill>
        </w:rPr>
        <w:t>立意</w:t>
      </w:r>
      <w:r>
        <w:rPr>
          <w:rFonts w:hint="eastAsia"/>
          <w:color w:val="000000" w:themeColor="text1"/>
          <w:szCs w:val="28"/>
          <w14:textFill>
            <w14:solidFill>
              <w14:schemeClr w14:val="tx1"/>
            </w14:solidFill>
          </w14:textFill>
        </w:rPr>
        <w:t>，以</w:t>
      </w:r>
      <w:r>
        <w:rPr>
          <w:rFonts w:hint="eastAsia"/>
          <w:color w:val="000000" w:themeColor="text1"/>
          <w:szCs w:val="28"/>
          <w:lang w:val="en-US" w:eastAsia="zh-CN"/>
          <w14:textFill>
            <w14:solidFill>
              <w14:schemeClr w14:val="tx1"/>
            </w14:solidFill>
          </w14:textFill>
        </w:rPr>
        <w:t>传统文化的时尚化、创意化表达</w:t>
      </w:r>
      <w:r>
        <w:rPr>
          <w:rFonts w:hint="eastAsia"/>
          <w:color w:val="000000" w:themeColor="text1"/>
          <w:szCs w:val="28"/>
          <w14:textFill>
            <w14:solidFill>
              <w14:schemeClr w14:val="tx1"/>
            </w14:solidFill>
          </w14:textFill>
        </w:rPr>
        <w:t>为核心，依托石屏山、㵲阳河、</w:t>
      </w:r>
      <w:r>
        <w:rPr>
          <w:rFonts w:hint="eastAsia"/>
          <w:color w:val="000000" w:themeColor="text1"/>
          <w:szCs w:val="28"/>
          <w:lang w:eastAsia="zh-CN"/>
          <w14:textFill>
            <w14:solidFill>
              <w14:schemeClr w14:val="tx1"/>
            </w14:solidFill>
          </w14:textFill>
        </w:rPr>
        <w:t>镇远城墙</w:t>
      </w:r>
      <w:r>
        <w:rPr>
          <w:rFonts w:hint="eastAsia"/>
          <w:color w:val="000000" w:themeColor="text1"/>
          <w:szCs w:val="28"/>
          <w14:textFill>
            <w14:solidFill>
              <w14:schemeClr w14:val="tx1"/>
            </w14:solidFill>
          </w14:textFill>
        </w:rPr>
        <w:t>、</w:t>
      </w:r>
      <w:r>
        <w:rPr>
          <w:rFonts w:hint="eastAsia"/>
          <w:color w:val="000000" w:themeColor="text1"/>
          <w:szCs w:val="28"/>
          <w:lang w:eastAsia="zh-CN"/>
          <w14:textFill>
            <w14:solidFill>
              <w14:schemeClr w14:val="tx1"/>
            </w14:solidFill>
          </w14:textFill>
        </w:rPr>
        <w:t>万寿宫、</w:t>
      </w:r>
      <w:r>
        <w:rPr>
          <w:rFonts w:hint="eastAsia"/>
          <w:color w:val="000000" w:themeColor="text1"/>
          <w:szCs w:val="28"/>
          <w14:textFill>
            <w14:solidFill>
              <w14:schemeClr w14:val="tx1"/>
            </w14:solidFill>
          </w14:textFill>
        </w:rPr>
        <w:t>青龙洞等</w:t>
      </w:r>
      <w:r>
        <w:rPr>
          <w:rFonts w:hint="eastAsia"/>
          <w:color w:val="000000" w:themeColor="text1"/>
          <w:szCs w:val="28"/>
          <w:lang w:val="en-US" w:eastAsia="zh-CN"/>
          <w14:textFill>
            <w14:solidFill>
              <w14:schemeClr w14:val="tx1"/>
            </w14:solidFill>
          </w14:textFill>
        </w:rPr>
        <w:t>旅游</w:t>
      </w:r>
      <w:r>
        <w:rPr>
          <w:rFonts w:hint="eastAsia"/>
          <w:color w:val="000000" w:themeColor="text1"/>
          <w:szCs w:val="28"/>
          <w14:textFill>
            <w14:solidFill>
              <w14:schemeClr w14:val="tx1"/>
            </w14:solidFill>
          </w14:textFill>
        </w:rPr>
        <w:t>资源，</w:t>
      </w:r>
      <w:r>
        <w:rPr>
          <w:rFonts w:hint="eastAsia"/>
          <w:color w:val="000000" w:themeColor="text1"/>
          <w:szCs w:val="28"/>
          <w:lang w:val="en-US" w:eastAsia="zh-CN"/>
          <w14:textFill>
            <w14:solidFill>
              <w14:schemeClr w14:val="tx1"/>
            </w14:solidFill>
          </w14:textFill>
        </w:rPr>
        <w:t>以“文化+科技”为重要方式</w:t>
      </w:r>
      <w:r>
        <w:rPr>
          <w:rFonts w:hint="eastAsia"/>
          <w:color w:val="000000" w:themeColor="text1"/>
          <w:szCs w:val="28"/>
          <w14:textFill>
            <w14:solidFill>
              <w14:schemeClr w14:val="tx1"/>
            </w14:solidFill>
          </w14:textFill>
        </w:rPr>
        <w:t>重塑</w:t>
      </w:r>
      <w:r>
        <w:rPr>
          <w:rFonts w:hint="eastAsia"/>
          <w:color w:val="000000" w:themeColor="text1"/>
          <w:szCs w:val="28"/>
          <w:lang w:val="en-US" w:eastAsia="zh-CN"/>
          <w14:textFill>
            <w14:solidFill>
              <w14:schemeClr w14:val="tx1"/>
            </w14:solidFill>
          </w14:textFill>
        </w:rPr>
        <w:t>屯堡、</w:t>
      </w:r>
      <w:r>
        <w:rPr>
          <w:rFonts w:hint="eastAsia"/>
          <w:color w:val="000000" w:themeColor="text1"/>
          <w:szCs w:val="28"/>
          <w14:textFill>
            <w14:solidFill>
              <w14:schemeClr w14:val="tx1"/>
            </w14:solidFill>
          </w14:textFill>
        </w:rPr>
        <w:t>商贸、</w:t>
      </w:r>
      <w:r>
        <w:rPr>
          <w:rFonts w:hint="eastAsia"/>
          <w:color w:val="000000" w:themeColor="text1"/>
          <w:szCs w:val="28"/>
          <w:lang w:val="en-US" w:eastAsia="zh-CN"/>
          <w14:textFill>
            <w14:solidFill>
              <w14:schemeClr w14:val="tx1"/>
            </w14:solidFill>
          </w14:textFill>
        </w:rPr>
        <w:t>市井</w:t>
      </w:r>
      <w:r>
        <w:rPr>
          <w:rFonts w:hint="eastAsia"/>
          <w:color w:val="000000" w:themeColor="text1"/>
          <w:szCs w:val="28"/>
          <w14:textFill>
            <w14:solidFill>
              <w14:schemeClr w14:val="tx1"/>
            </w14:solidFill>
          </w14:textFill>
        </w:rPr>
        <w:t>等多重文化体验空间，丰富古城“夜游”“夜娱”产品体系，以全城沉浸的创新手法再现</w:t>
      </w:r>
      <w:r>
        <w:rPr>
          <w:rFonts w:hint="eastAsia"/>
          <w:color w:val="000000" w:themeColor="text1"/>
          <w:szCs w:val="28"/>
          <w:lang w:val="en-US" w:eastAsia="zh-CN"/>
          <w14:textFill>
            <w14:solidFill>
              <w14:schemeClr w14:val="tx1"/>
            </w14:solidFill>
          </w14:textFill>
        </w:rPr>
        <w:t>繁华西南大都会</w:t>
      </w:r>
      <w:r>
        <w:rPr>
          <w:rFonts w:hint="eastAsia"/>
          <w:color w:val="000000" w:themeColor="text1"/>
          <w:szCs w:val="28"/>
          <w14:textFill>
            <w14:solidFill>
              <w14:schemeClr w14:val="tx1"/>
            </w14:solidFill>
          </w14:textFill>
        </w:rPr>
        <w:t>的全景画卷</w:t>
      </w:r>
      <w:r>
        <w:rPr>
          <w:rFonts w:hint="eastAsia"/>
          <w:color w:val="000000" w:themeColor="text1"/>
          <w:szCs w:val="28"/>
          <w:lang w:eastAsia="zh-CN"/>
          <w14:textFill>
            <w14:solidFill>
              <w14:schemeClr w14:val="tx1"/>
            </w14:solidFill>
          </w14:textFill>
        </w:rPr>
        <w:t>，</w:t>
      </w:r>
      <w:r>
        <w:rPr>
          <w:rFonts w:hint="eastAsia"/>
          <w:color w:val="000000" w:themeColor="text1"/>
          <w:szCs w:val="28"/>
          <w:lang w:val="en-US" w:eastAsia="zh-CN"/>
          <w14:textFill>
            <w14:solidFill>
              <w14:schemeClr w14:val="tx1"/>
            </w14:solidFill>
          </w14:textFill>
        </w:rPr>
        <w:t>打造</w:t>
      </w:r>
      <w:r>
        <w:rPr>
          <w:rFonts w:hint="eastAsia"/>
          <w:color w:val="000000" w:themeColor="text1"/>
          <w:szCs w:val="28"/>
          <w14:textFill>
            <w14:solidFill>
              <w14:schemeClr w14:val="tx1"/>
            </w14:solidFill>
          </w14:textFill>
        </w:rPr>
        <w:t>集</w:t>
      </w:r>
      <w:r>
        <w:rPr>
          <w:rFonts w:hint="eastAsia"/>
          <w:color w:val="000000" w:themeColor="text1"/>
          <w:szCs w:val="28"/>
          <w:lang w:val="en-US" w:eastAsia="zh-CN"/>
          <w14:textFill>
            <w14:solidFill>
              <w14:schemeClr w14:val="tx1"/>
            </w14:solidFill>
          </w14:textFill>
        </w:rPr>
        <w:t>文化体验</w:t>
      </w:r>
      <w:r>
        <w:rPr>
          <w:rFonts w:hint="eastAsia"/>
          <w:color w:val="000000" w:themeColor="text1"/>
          <w:szCs w:val="28"/>
          <w14:textFill>
            <w14:solidFill>
              <w14:schemeClr w14:val="tx1"/>
            </w14:solidFill>
          </w14:textFill>
        </w:rPr>
        <w:t>、军事体验、</w:t>
      </w:r>
      <w:r>
        <w:rPr>
          <w:rFonts w:hint="eastAsia"/>
          <w:color w:val="000000" w:themeColor="text1"/>
          <w:szCs w:val="28"/>
          <w:lang w:val="en-US" w:eastAsia="zh-CN"/>
          <w14:textFill>
            <w14:solidFill>
              <w14:schemeClr w14:val="tx1"/>
            </w14:solidFill>
          </w14:textFill>
        </w:rPr>
        <w:t>古城</w:t>
      </w:r>
      <w:r>
        <w:rPr>
          <w:rFonts w:hint="eastAsia"/>
          <w:color w:val="000000" w:themeColor="text1"/>
          <w:szCs w:val="28"/>
          <w14:textFill>
            <w14:solidFill>
              <w14:schemeClr w14:val="tx1"/>
            </w14:solidFill>
          </w14:textFill>
        </w:rPr>
        <w:t>休闲、</w:t>
      </w:r>
      <w:r>
        <w:rPr>
          <w:rFonts w:hint="eastAsia"/>
          <w:color w:val="000000" w:themeColor="text1"/>
          <w:szCs w:val="28"/>
          <w:lang w:val="en-US" w:eastAsia="zh-CN"/>
          <w14:textFill>
            <w14:solidFill>
              <w14:schemeClr w14:val="tx1"/>
            </w14:solidFill>
          </w14:textFill>
        </w:rPr>
        <w:t>国际</w:t>
      </w:r>
      <w:r>
        <w:rPr>
          <w:rFonts w:hint="eastAsia"/>
          <w:color w:val="000000" w:themeColor="text1"/>
          <w:szCs w:val="28"/>
          <w14:textFill>
            <w14:solidFill>
              <w14:schemeClr w14:val="tx1"/>
            </w14:solidFill>
          </w14:textFill>
        </w:rPr>
        <w:t>旅居于一体的镇远历史文化核心传承展示空间。</w:t>
      </w:r>
      <w:r>
        <w:rPr>
          <w:rFonts w:hint="default"/>
          <w:color w:val="000000" w:themeColor="text1"/>
          <w:szCs w:val="28"/>
          <w:lang w:val="en-US" w:eastAsia="zh-CN"/>
          <w14:textFill>
            <w14:solidFill>
              <w14:schemeClr w14:val="tx1"/>
            </w14:solidFill>
          </w14:textFill>
        </w:rPr>
        <w:t>核心区构建“4+7+N”产品体系。4大引擎</w:t>
      </w:r>
      <w:r>
        <w:rPr>
          <w:rFonts w:hint="eastAsia"/>
          <w:color w:val="000000" w:themeColor="text1"/>
          <w:szCs w:val="28"/>
          <w:lang w:val="en-US" w:eastAsia="zh-CN"/>
          <w14:textFill>
            <w14:solidFill>
              <w14:schemeClr w14:val="tx1"/>
            </w14:solidFill>
          </w14:textFill>
        </w:rPr>
        <w:t>项目</w:t>
      </w:r>
      <w:r>
        <w:rPr>
          <w:rFonts w:hint="default"/>
          <w:color w:val="000000" w:themeColor="text1"/>
          <w:szCs w:val="28"/>
          <w:lang w:val="en-US" w:eastAsia="zh-CN"/>
          <w14:textFill>
            <w14:solidFill>
              <w14:schemeClr w14:val="tx1"/>
            </w14:solidFill>
          </w14:textFill>
        </w:rPr>
        <w:t>旨在打造爆款产品，包括“千年镇远 大明长歌”镇远古城沉浸式文旅演艺项目(含《㵲水月明》大型水上实景夜游演艺、镇远古城兴隆街巡游表演、镇远剧场沉浸式演艺《镇远镖局》3个子项目)、六牌十巷、石屏山军事文化园、㵲阳水街。7大重点项目为八大会馆、镇远县博物馆、镇远古城空中旅游观光项目、青龙洞、‌中河山民宿休闲度假综合体、《寻龙镇远》元宇宙数字体验馆、芽溪游客服务中心。N个支撑主要包括国际龙舟展示训练基地、《龙神嫁妹》水上婚礼基地、青龙号商船巡游、卫城垣军事文化长廊等项目。</w:t>
      </w:r>
    </w:p>
    <w:p w14:paraId="46FE0F4D">
      <w:pPr>
        <w:pStyle w:val="4"/>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b w:val="0"/>
          <w:bCs w:val="0"/>
          <w:color w:val="000000" w:themeColor="text1"/>
          <w:szCs w:val="32"/>
          <w14:textFill>
            <w14:solidFill>
              <w14:schemeClr w14:val="tx1"/>
            </w14:solidFill>
          </w14:textFill>
        </w:rPr>
      </w:pPr>
      <w:bookmarkStart w:id="255" w:name="_Toc3925"/>
      <w:bookmarkStart w:id="256" w:name="_Toc10815"/>
      <w:bookmarkStart w:id="257" w:name="_Toc31002"/>
      <w:bookmarkStart w:id="258" w:name="_Toc27726"/>
      <w:r>
        <w:rPr>
          <w:rFonts w:hint="eastAsia"/>
          <w:b w:val="0"/>
          <w:bCs w:val="0"/>
          <w:color w:val="000000" w:themeColor="text1"/>
          <w:szCs w:val="32"/>
          <w14:textFill>
            <w14:solidFill>
              <w14:schemeClr w14:val="tx1"/>
            </w14:solidFill>
          </w14:textFill>
        </w:rPr>
        <w:t>二、</w:t>
      </w:r>
      <w:r>
        <w:rPr>
          <w:rFonts w:hint="eastAsia"/>
          <w:b w:val="0"/>
          <w:bCs w:val="0"/>
          <w:color w:val="000000" w:themeColor="text1"/>
          <w:szCs w:val="32"/>
          <w:lang w:val="en-US" w:eastAsia="zh-CN"/>
          <w14:textFill>
            <w14:solidFill>
              <w14:schemeClr w14:val="tx1"/>
            </w14:solidFill>
          </w14:textFill>
        </w:rPr>
        <w:t>山水秘境</w:t>
      </w:r>
      <w:r>
        <w:rPr>
          <w:rFonts w:hint="eastAsia"/>
          <w:b w:val="0"/>
          <w:bCs w:val="0"/>
          <w:color w:val="000000" w:themeColor="text1"/>
          <w:szCs w:val="32"/>
          <w14:textFill>
            <w14:solidFill>
              <w14:schemeClr w14:val="tx1"/>
            </w14:solidFill>
          </w14:textFill>
        </w:rPr>
        <w:t>休闲度假环旅游产品</w:t>
      </w:r>
      <w:bookmarkEnd w:id="255"/>
      <w:bookmarkEnd w:id="256"/>
      <w:bookmarkEnd w:id="257"/>
      <w:bookmarkEnd w:id="258"/>
    </w:p>
    <w:p w14:paraId="03CCA54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28"/>
          <w:lang w:eastAsia="zh-CN"/>
          <w14:textFill>
            <w14:solidFill>
              <w14:schemeClr w14:val="tx1"/>
            </w14:solidFill>
          </w14:textFill>
        </w:rPr>
      </w:pPr>
      <w:r>
        <w:rPr>
          <w:rFonts w:hint="eastAsia"/>
          <w:color w:val="000000" w:themeColor="text1"/>
          <w:szCs w:val="28"/>
          <w14:textFill>
            <w14:solidFill>
              <w14:schemeClr w14:val="tx1"/>
            </w14:solidFill>
          </w14:textFill>
        </w:rPr>
        <w:t>依托</w:t>
      </w:r>
      <w:r>
        <w:rPr>
          <w:color w:val="000000" w:themeColor="text1"/>
          <w:szCs w:val="28"/>
          <w14:textFill>
            <w14:solidFill>
              <w14:schemeClr w14:val="tx1"/>
            </w14:solidFill>
          </w14:textFill>
        </w:rPr>
        <w:t>铁溪、</w:t>
      </w:r>
      <w:r>
        <w:rPr>
          <w:rFonts w:hint="eastAsia"/>
          <w:color w:val="000000" w:themeColor="text1"/>
          <w:szCs w:val="28"/>
          <w14:textFill>
            <w14:solidFill>
              <w14:schemeClr w14:val="tx1"/>
            </w14:solidFill>
          </w14:textFill>
        </w:rPr>
        <w:t>太阳坳、</w:t>
      </w:r>
      <w:r>
        <w:rPr>
          <w:color w:val="000000" w:themeColor="text1"/>
          <w:szCs w:val="28"/>
          <w14:textFill>
            <w14:solidFill>
              <w14:schemeClr w14:val="tx1"/>
            </w14:solidFill>
          </w14:textFill>
        </w:rPr>
        <w:t>小田溪、魏家屯、柏杨坪等</w:t>
      </w:r>
      <w:r>
        <w:rPr>
          <w:rFonts w:hint="eastAsia"/>
          <w:color w:val="000000" w:themeColor="text1"/>
          <w:szCs w:val="28"/>
          <w14:textFill>
            <w14:solidFill>
              <w14:schemeClr w14:val="tx1"/>
            </w14:solidFill>
          </w14:textFill>
        </w:rPr>
        <w:t>原生态</w:t>
      </w:r>
      <w:r>
        <w:rPr>
          <w:color w:val="000000" w:themeColor="text1"/>
          <w:szCs w:val="28"/>
          <w14:textFill>
            <w14:solidFill>
              <w14:schemeClr w14:val="tx1"/>
            </w14:solidFill>
          </w14:textFill>
        </w:rPr>
        <w:t>山水</w:t>
      </w:r>
      <w:r>
        <w:rPr>
          <w:rFonts w:hint="eastAsia"/>
          <w:color w:val="000000" w:themeColor="text1"/>
          <w:szCs w:val="28"/>
          <w14:textFill>
            <w14:solidFill>
              <w14:schemeClr w14:val="tx1"/>
            </w14:solidFill>
          </w14:textFill>
        </w:rPr>
        <w:t>人文</w:t>
      </w:r>
      <w:r>
        <w:rPr>
          <w:color w:val="000000" w:themeColor="text1"/>
          <w:szCs w:val="28"/>
          <w14:textFill>
            <w14:solidFill>
              <w14:schemeClr w14:val="tx1"/>
            </w14:solidFill>
          </w14:textFill>
        </w:rPr>
        <w:t>资源组合</w:t>
      </w:r>
      <w:r>
        <w:rPr>
          <w:rFonts w:hint="eastAsia"/>
          <w:color w:val="000000" w:themeColor="text1"/>
          <w:szCs w:val="28"/>
          <w14:textFill>
            <w14:solidFill>
              <w14:schemeClr w14:val="tx1"/>
            </w14:solidFill>
          </w14:textFill>
        </w:rPr>
        <w:t>及</w:t>
      </w:r>
      <w:r>
        <w:rPr>
          <w:color w:val="000000" w:themeColor="text1"/>
          <w:szCs w:val="28"/>
          <w14:textFill>
            <w14:solidFill>
              <w14:schemeClr w14:val="tx1"/>
            </w14:solidFill>
          </w14:textFill>
        </w:rPr>
        <w:t>毗邻古城的良好交通区位，</w:t>
      </w:r>
      <w:r>
        <w:rPr>
          <w:rFonts w:hint="eastAsia"/>
          <w:color w:val="000000" w:themeColor="text1"/>
          <w:szCs w:val="28"/>
          <w14:textFill>
            <w14:solidFill>
              <w14:schemeClr w14:val="tx1"/>
            </w14:solidFill>
          </w14:textFill>
        </w:rPr>
        <w:t>通过梳理用地、丰富</w:t>
      </w:r>
      <w:r>
        <w:rPr>
          <w:color w:val="000000" w:themeColor="text1"/>
          <w:szCs w:val="28"/>
          <w14:textFill>
            <w14:solidFill>
              <w14:schemeClr w14:val="tx1"/>
            </w14:solidFill>
          </w14:textFill>
        </w:rPr>
        <w:t>业态、提升配套等措施，</w:t>
      </w:r>
      <w:r>
        <w:rPr>
          <w:rFonts w:hint="eastAsia"/>
          <w:color w:val="000000" w:themeColor="text1"/>
          <w:szCs w:val="28"/>
          <w14:textFill>
            <w14:solidFill>
              <w14:schemeClr w14:val="tx1"/>
            </w14:solidFill>
          </w14:textFill>
        </w:rPr>
        <w:t>在充分科学论证的前提下，依法依规</w:t>
      </w:r>
      <w:r>
        <w:rPr>
          <w:color w:val="000000" w:themeColor="text1"/>
          <w:szCs w:val="28"/>
          <w14:textFill>
            <w14:solidFill>
              <w14:schemeClr w14:val="tx1"/>
            </w14:solidFill>
          </w14:textFill>
        </w:rPr>
        <w:t>打造集生态休闲、主题度假、深度体验等功能于一体的“交通环、产业环、景观环”</w:t>
      </w:r>
      <w:r>
        <w:rPr>
          <w:rFonts w:hint="eastAsia"/>
          <w:color w:val="000000" w:themeColor="text1"/>
          <w:szCs w:val="28"/>
          <w14:textFill>
            <w14:solidFill>
              <w14:schemeClr w14:val="tx1"/>
            </w14:solidFill>
          </w14:textFill>
        </w:rPr>
        <w:t>。</w:t>
      </w:r>
      <w:r>
        <w:rPr>
          <w:rFonts w:hint="eastAsia"/>
          <w:color w:val="000000" w:themeColor="text1"/>
          <w:szCs w:val="28"/>
          <w:lang w:eastAsia="zh-CN"/>
          <w14:textFill>
            <w14:solidFill>
              <w14:schemeClr w14:val="tx1"/>
            </w14:solidFill>
          </w14:textFill>
        </w:rPr>
        <w:t>主要包括</w:t>
      </w:r>
      <w:r>
        <w:rPr>
          <w:rFonts w:hint="eastAsia"/>
          <w:color w:val="000000" w:themeColor="text1"/>
          <w:szCs w:val="28"/>
          <w14:textFill>
            <w14:solidFill>
              <w14:schemeClr w14:val="tx1"/>
            </w14:solidFill>
          </w14:textFill>
        </w:rPr>
        <w:t>铁溪世外桃源休闲度假区</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柏杨坪温泉旅游度假区</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柏杨坪农文旅综合体</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太阳坳休闲露营基地</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小田溪土司文化旅游小镇</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魏家屯屯兵文化度假区</w:t>
      </w:r>
      <w:r>
        <w:rPr>
          <w:rFonts w:hint="eastAsia"/>
          <w:color w:val="000000" w:themeColor="text1"/>
          <w:szCs w:val="28"/>
          <w:lang w:eastAsia="zh-CN"/>
          <w14:textFill>
            <w14:solidFill>
              <w14:schemeClr w14:val="tx1"/>
            </w14:solidFill>
          </w14:textFill>
        </w:rPr>
        <w:t>等项目。</w:t>
      </w:r>
    </w:p>
    <w:p w14:paraId="26DD380F">
      <w:pPr>
        <w:pStyle w:val="4"/>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b w:val="0"/>
          <w:bCs w:val="0"/>
          <w:color w:val="000000" w:themeColor="text1"/>
          <w14:textFill>
            <w14:solidFill>
              <w14:schemeClr w14:val="tx1"/>
            </w14:solidFill>
          </w14:textFill>
        </w:rPr>
      </w:pPr>
      <w:bookmarkStart w:id="259" w:name="_Toc17069"/>
      <w:bookmarkStart w:id="260" w:name="_Toc6126"/>
      <w:bookmarkStart w:id="261" w:name="_Toc9751"/>
      <w:bookmarkStart w:id="262" w:name="_Toc5998"/>
      <w:bookmarkStart w:id="263" w:name="_Toc10146"/>
      <w:bookmarkStart w:id="264" w:name="_Toc1663"/>
      <w:bookmarkStart w:id="265" w:name="_Toc1897"/>
      <w:r>
        <w:rPr>
          <w:rFonts w:hint="eastAsia"/>
          <w:b w:val="0"/>
          <w:bCs w:val="0"/>
          <w:color w:val="000000" w:themeColor="text1"/>
          <w:lang w:eastAsia="zh-CN"/>
          <w14:textFill>
            <w14:solidFill>
              <w14:schemeClr w14:val="tx1"/>
            </w14:solidFill>
          </w14:textFill>
        </w:rPr>
        <w:t>三、</w:t>
      </w:r>
      <w:r>
        <w:rPr>
          <w:rFonts w:hint="eastAsia"/>
          <w:b w:val="0"/>
          <w:bCs w:val="0"/>
          <w:color w:val="000000" w:themeColor="text1"/>
          <w14:textFill>
            <w14:solidFill>
              <w14:schemeClr w14:val="tx1"/>
            </w14:solidFill>
          </w14:textFill>
        </w:rPr>
        <w:t>㵲阳河生态休闲廊道旅游产品</w:t>
      </w:r>
      <w:bookmarkEnd w:id="259"/>
      <w:bookmarkEnd w:id="260"/>
      <w:bookmarkEnd w:id="261"/>
      <w:bookmarkEnd w:id="262"/>
      <w:bookmarkEnd w:id="263"/>
      <w:bookmarkEnd w:id="264"/>
      <w:bookmarkEnd w:id="265"/>
    </w:p>
    <w:p w14:paraId="752FD70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28"/>
          <w:lang w:eastAsia="zh-CN"/>
          <w14:textFill>
            <w14:solidFill>
              <w14:schemeClr w14:val="tx1"/>
            </w14:solidFill>
          </w14:textFill>
        </w:rPr>
      </w:pPr>
      <w:r>
        <w:rPr>
          <w:rFonts w:hint="eastAsia"/>
          <w:color w:val="000000" w:themeColor="text1"/>
          <w:szCs w:val="28"/>
          <w14:textFill>
            <w14:solidFill>
              <w14:schemeClr w14:val="tx1"/>
            </w14:solidFill>
          </w14:textFill>
        </w:rPr>
        <w:t>依托㵲阳河优美的山水</w:t>
      </w:r>
      <w:r>
        <w:rPr>
          <w:rFonts w:hint="eastAsia"/>
          <w:color w:val="000000" w:themeColor="text1"/>
          <w:szCs w:val="28"/>
          <w:lang w:eastAsia="zh-CN"/>
          <w14:textFill>
            <w14:solidFill>
              <w14:schemeClr w14:val="tx1"/>
            </w14:solidFill>
          </w14:textFill>
        </w:rPr>
        <w:t>资源</w:t>
      </w:r>
      <w:r>
        <w:rPr>
          <w:rFonts w:hint="eastAsia"/>
          <w:color w:val="000000" w:themeColor="text1"/>
          <w:szCs w:val="28"/>
          <w14:textFill>
            <w14:solidFill>
              <w14:schemeClr w14:val="tx1"/>
            </w14:solidFill>
          </w14:textFill>
        </w:rPr>
        <w:t>及开发</w:t>
      </w:r>
      <w:r>
        <w:rPr>
          <w:rFonts w:hint="eastAsia"/>
          <w:color w:val="000000" w:themeColor="text1"/>
          <w:szCs w:val="28"/>
          <w:lang w:eastAsia="zh-CN"/>
          <w14:textFill>
            <w14:solidFill>
              <w14:schemeClr w14:val="tx1"/>
            </w14:solidFill>
          </w14:textFill>
        </w:rPr>
        <w:t>基础</w:t>
      </w:r>
      <w:r>
        <w:rPr>
          <w:rFonts w:hint="eastAsia"/>
          <w:color w:val="000000" w:themeColor="text1"/>
          <w:szCs w:val="28"/>
          <w14:textFill>
            <w14:solidFill>
              <w14:schemeClr w14:val="tx1"/>
            </w14:solidFill>
          </w14:textFill>
        </w:rPr>
        <w:t>将㵲阳河生态休闲廊道分为㵲水画廊和醉美青溪两段，在充分科学论证的前提下，依法依规塑造镇远山水度假产业集聚带，构建㵲阳河多样体验交通体系。</w:t>
      </w:r>
      <w:r>
        <w:rPr>
          <w:rFonts w:hint="eastAsia"/>
          <w:color w:val="000000" w:themeColor="text1"/>
          <w:szCs w:val="28"/>
          <w:lang w:eastAsia="zh-CN"/>
          <w14:textFill>
            <w14:solidFill>
              <w14:schemeClr w14:val="tx1"/>
            </w14:solidFill>
          </w14:textFill>
        </w:rPr>
        <w:t>主要包括㵲阳河生态休闲廊道水陆慢道、㵲阳河景区、</w:t>
      </w:r>
      <w:r>
        <w:rPr>
          <w:rFonts w:hint="default"/>
          <w:color w:val="000000" w:themeColor="text1"/>
          <w:szCs w:val="28"/>
          <w14:textFill>
            <w14:solidFill>
              <w14:schemeClr w14:val="tx1"/>
            </w14:solidFill>
          </w14:textFill>
        </w:rPr>
        <w:t>㵲阳四寨</w:t>
      </w:r>
      <w:r>
        <w:rPr>
          <w:rFonts w:hint="default"/>
          <w:color w:val="000000" w:themeColor="text1"/>
          <w:szCs w:val="28"/>
          <w:lang w:eastAsia="zh-CN"/>
          <w14:textFill>
            <w14:solidFill>
              <w14:schemeClr w14:val="tx1"/>
            </w14:solidFill>
          </w14:textFill>
        </w:rPr>
        <w:t>、</w:t>
      </w:r>
      <w:r>
        <w:rPr>
          <w:rFonts w:hint="default"/>
          <w:color w:val="000000" w:themeColor="text1"/>
          <w:szCs w:val="28"/>
          <w14:textFill>
            <w14:solidFill>
              <w14:schemeClr w14:val="tx1"/>
            </w14:solidFill>
          </w14:textFill>
        </w:rPr>
        <w:t>上河城旅游综合体</w:t>
      </w:r>
      <w:r>
        <w:rPr>
          <w:rFonts w:hint="default"/>
          <w:color w:val="000000" w:themeColor="text1"/>
          <w:szCs w:val="28"/>
          <w:lang w:eastAsia="zh-CN"/>
          <w14:textFill>
            <w14:solidFill>
              <w14:schemeClr w14:val="tx1"/>
            </w14:solidFill>
          </w14:textFill>
        </w:rPr>
        <w:t>、</w:t>
      </w:r>
      <w:r>
        <w:rPr>
          <w:rFonts w:hint="default"/>
          <w:color w:val="000000" w:themeColor="text1"/>
          <w:szCs w:val="28"/>
          <w14:textFill>
            <w14:solidFill>
              <w14:schemeClr w14:val="tx1"/>
            </w14:solidFill>
          </w14:textFill>
        </w:rPr>
        <w:t>㵲阳</w:t>
      </w:r>
      <w:r>
        <w:rPr>
          <w:rFonts w:hint="eastAsia"/>
          <w:color w:val="000000" w:themeColor="text1"/>
          <w:szCs w:val="28"/>
          <w14:textFill>
            <w14:solidFill>
              <w14:schemeClr w14:val="tx1"/>
            </w14:solidFill>
          </w14:textFill>
        </w:rPr>
        <w:t>十八湾</w:t>
      </w:r>
      <w:r>
        <w:rPr>
          <w:rFonts w:hint="default"/>
          <w:color w:val="000000" w:themeColor="text1"/>
          <w:szCs w:val="28"/>
          <w14:textFill>
            <w14:solidFill>
              <w14:schemeClr w14:val="tx1"/>
            </w14:solidFill>
          </w14:textFill>
        </w:rPr>
        <w:t>乡村</w:t>
      </w:r>
      <w:r>
        <w:rPr>
          <w:rFonts w:hint="eastAsia"/>
          <w:color w:val="000000" w:themeColor="text1"/>
          <w:szCs w:val="28"/>
          <w14:textFill>
            <w14:solidFill>
              <w14:schemeClr w14:val="tx1"/>
            </w14:solidFill>
          </w14:textFill>
        </w:rPr>
        <w:t>旅游村寨</w:t>
      </w:r>
      <w:r>
        <w:rPr>
          <w:rFonts w:hint="default"/>
          <w:color w:val="000000" w:themeColor="text1"/>
          <w:szCs w:val="28"/>
          <w:lang w:eastAsia="zh-CN"/>
          <w14:textFill>
            <w14:solidFill>
              <w14:schemeClr w14:val="tx1"/>
            </w14:solidFill>
          </w14:textFill>
        </w:rPr>
        <w:t>、</w:t>
      </w:r>
      <w:r>
        <w:rPr>
          <w:rFonts w:hint="default"/>
          <w:color w:val="000000" w:themeColor="text1"/>
          <w:szCs w:val="28"/>
          <w14:textFill>
            <w14:solidFill>
              <w14:schemeClr w14:val="tx1"/>
            </w14:solidFill>
          </w14:textFill>
        </w:rPr>
        <w:t>㵲阳</w:t>
      </w:r>
      <w:r>
        <w:rPr>
          <w:rFonts w:hint="eastAsia"/>
          <w:color w:val="000000" w:themeColor="text1"/>
          <w:szCs w:val="28"/>
          <w14:textFill>
            <w14:solidFill>
              <w14:schemeClr w14:val="tx1"/>
            </w14:solidFill>
          </w14:textFill>
        </w:rPr>
        <w:t>十八湾</w:t>
      </w:r>
      <w:r>
        <w:rPr>
          <w:rFonts w:hint="default"/>
          <w:color w:val="000000" w:themeColor="text1"/>
          <w:szCs w:val="28"/>
          <w14:textFill>
            <w14:solidFill>
              <w14:schemeClr w14:val="tx1"/>
            </w14:solidFill>
          </w14:textFill>
        </w:rPr>
        <w:t>绿色骑行道</w:t>
      </w:r>
      <w:r>
        <w:rPr>
          <w:rFonts w:hint="eastAsia"/>
          <w:color w:val="000000" w:themeColor="text1"/>
          <w:szCs w:val="28"/>
          <w:lang w:eastAsia="zh-CN"/>
          <w14:textFill>
            <w14:solidFill>
              <w14:schemeClr w14:val="tx1"/>
            </w14:solidFill>
          </w14:textFill>
        </w:rPr>
        <w:t>等项目。</w:t>
      </w:r>
    </w:p>
    <w:p w14:paraId="500CAC32">
      <w:pPr>
        <w:pStyle w:val="4"/>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b w:val="0"/>
          <w:bCs w:val="0"/>
          <w:color w:val="000000" w:themeColor="text1"/>
          <w:lang w:val="en-US" w:eastAsia="zh-CN"/>
          <w14:textFill>
            <w14:solidFill>
              <w14:schemeClr w14:val="tx1"/>
            </w14:solidFill>
          </w14:textFill>
        </w:rPr>
      </w:pPr>
      <w:bookmarkStart w:id="266" w:name="_Toc32453"/>
      <w:bookmarkStart w:id="267" w:name="_Toc8654"/>
      <w:bookmarkStart w:id="268" w:name="_Toc12965"/>
      <w:r>
        <w:rPr>
          <w:rFonts w:hint="eastAsia"/>
          <w:b w:val="0"/>
          <w:bCs w:val="0"/>
          <w:color w:val="000000" w:themeColor="text1"/>
          <w:lang w:val="en-US" w:eastAsia="zh-CN"/>
          <w14:textFill>
            <w14:solidFill>
              <w14:schemeClr w14:val="tx1"/>
            </w14:solidFill>
          </w14:textFill>
        </w:rPr>
        <w:t>四、高过河户外运动组团旅游产品</w:t>
      </w:r>
      <w:bookmarkEnd w:id="266"/>
      <w:bookmarkEnd w:id="267"/>
      <w:bookmarkEnd w:id="268"/>
    </w:p>
    <w:p w14:paraId="01018E6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28"/>
          <w:lang w:eastAsia="zh-CN"/>
          <w14:textFill>
            <w14:solidFill>
              <w14:schemeClr w14:val="tx1"/>
            </w14:solidFill>
          </w14:textFill>
        </w:rPr>
      </w:pPr>
      <w:r>
        <w:rPr>
          <w:rFonts w:hint="eastAsia"/>
          <w:color w:val="000000" w:themeColor="text1"/>
          <w:szCs w:val="28"/>
          <w14:textFill>
            <w14:solidFill>
              <w14:schemeClr w14:val="tx1"/>
            </w14:solidFill>
          </w14:textFill>
        </w:rPr>
        <w:t>依托森林、</w:t>
      </w:r>
      <w:r>
        <w:rPr>
          <w:rFonts w:hint="default"/>
          <w:color w:val="000000" w:themeColor="text1"/>
          <w:szCs w:val="28"/>
          <w14:textFill>
            <w14:solidFill>
              <w14:schemeClr w14:val="tx1"/>
            </w14:solidFill>
          </w14:textFill>
        </w:rPr>
        <w:fldChar w:fldCharType="begin"/>
      </w:r>
      <w:r>
        <w:rPr>
          <w:rFonts w:hint="default"/>
          <w:color w:val="000000" w:themeColor="text1"/>
          <w:szCs w:val="28"/>
          <w14:textFill>
            <w14:solidFill>
              <w14:schemeClr w14:val="tx1"/>
            </w14:solidFill>
          </w14:textFill>
        </w:rPr>
        <w:instrText xml:space="preserve"> HYPERLINK "https://baike.baidu.com/item/%E5%B3%A1%E8%B0%B7/50216?fromModule=lemma_inlink" \t "https://baike.baidu.com/item/%E9%AB%98%E8%BF%87%E6%B2%B3/_blank" </w:instrText>
      </w:r>
      <w:r>
        <w:rPr>
          <w:rFonts w:hint="default"/>
          <w:color w:val="000000" w:themeColor="text1"/>
          <w:szCs w:val="28"/>
          <w14:textFill>
            <w14:solidFill>
              <w14:schemeClr w14:val="tx1"/>
            </w14:solidFill>
          </w14:textFill>
        </w:rPr>
        <w:fldChar w:fldCharType="separate"/>
      </w:r>
      <w:r>
        <w:rPr>
          <w:rFonts w:hint="default"/>
          <w:color w:val="000000" w:themeColor="text1"/>
          <w:szCs w:val="28"/>
          <w14:textFill>
            <w14:solidFill>
              <w14:schemeClr w14:val="tx1"/>
            </w14:solidFill>
          </w14:textFill>
        </w:rPr>
        <w:t>峡谷</w:t>
      </w:r>
      <w:r>
        <w:rPr>
          <w:rFonts w:hint="default"/>
          <w:color w:val="000000" w:themeColor="text1"/>
          <w:szCs w:val="28"/>
          <w14:textFill>
            <w14:solidFill>
              <w14:schemeClr w14:val="tx1"/>
            </w14:solidFill>
          </w14:textFill>
        </w:rPr>
        <w:fldChar w:fldCharType="end"/>
      </w:r>
      <w:r>
        <w:rPr>
          <w:rFonts w:hint="default"/>
          <w:color w:val="000000" w:themeColor="text1"/>
          <w:szCs w:val="28"/>
          <w14:textFill>
            <w14:solidFill>
              <w14:schemeClr w14:val="tx1"/>
            </w14:solidFill>
          </w14:textFill>
        </w:rPr>
        <w:t>、</w:t>
      </w:r>
      <w:r>
        <w:rPr>
          <w:rFonts w:hint="default"/>
          <w:color w:val="000000" w:themeColor="text1"/>
          <w:szCs w:val="28"/>
          <w14:textFill>
            <w14:solidFill>
              <w14:schemeClr w14:val="tx1"/>
            </w14:solidFill>
          </w14:textFill>
        </w:rPr>
        <w:fldChar w:fldCharType="begin"/>
      </w:r>
      <w:r>
        <w:rPr>
          <w:rFonts w:hint="default"/>
          <w:color w:val="000000" w:themeColor="text1"/>
          <w:szCs w:val="28"/>
          <w14:textFill>
            <w14:solidFill>
              <w14:schemeClr w14:val="tx1"/>
            </w14:solidFill>
          </w14:textFill>
        </w:rPr>
        <w:instrText xml:space="preserve"> HYPERLINK "https://baike.baidu.com/item/%E9%99%A9%E6%BB%A9/5900677?fromModule=lemma_inlink" \t "https://baike.baidu.com/item/%E9%AB%98%E8%BF%87%E6%B2%B3/_blank" </w:instrText>
      </w:r>
      <w:r>
        <w:rPr>
          <w:rFonts w:hint="default"/>
          <w:color w:val="000000" w:themeColor="text1"/>
          <w:szCs w:val="28"/>
          <w14:textFill>
            <w14:solidFill>
              <w14:schemeClr w14:val="tx1"/>
            </w14:solidFill>
          </w14:textFill>
        </w:rPr>
        <w:fldChar w:fldCharType="separate"/>
      </w:r>
      <w:r>
        <w:rPr>
          <w:rFonts w:hint="default"/>
          <w:color w:val="000000" w:themeColor="text1"/>
          <w:szCs w:val="28"/>
          <w14:textFill>
            <w14:solidFill>
              <w14:schemeClr w14:val="tx1"/>
            </w14:solidFill>
          </w14:textFill>
        </w:rPr>
        <w:t>险滩</w:t>
      </w:r>
      <w:r>
        <w:rPr>
          <w:rFonts w:hint="default"/>
          <w:color w:val="000000" w:themeColor="text1"/>
          <w:szCs w:val="28"/>
          <w14:textFill>
            <w14:solidFill>
              <w14:schemeClr w14:val="tx1"/>
            </w14:solidFill>
          </w14:textFill>
        </w:rPr>
        <w:fldChar w:fldCharType="end"/>
      </w:r>
      <w:r>
        <w:rPr>
          <w:rFonts w:hint="default"/>
          <w:color w:val="000000" w:themeColor="text1"/>
          <w:szCs w:val="28"/>
          <w14:textFill>
            <w14:solidFill>
              <w14:schemeClr w14:val="tx1"/>
            </w14:solidFill>
          </w14:textFill>
        </w:rPr>
        <w:t>、</w:t>
      </w:r>
      <w:r>
        <w:rPr>
          <w:rFonts w:hint="default"/>
          <w:color w:val="000000" w:themeColor="text1"/>
          <w:szCs w:val="28"/>
          <w14:textFill>
            <w14:solidFill>
              <w14:schemeClr w14:val="tx1"/>
            </w14:solidFill>
          </w14:textFill>
        </w:rPr>
        <w:fldChar w:fldCharType="begin"/>
      </w:r>
      <w:r>
        <w:rPr>
          <w:rFonts w:hint="default"/>
          <w:color w:val="000000" w:themeColor="text1"/>
          <w:szCs w:val="28"/>
          <w14:textFill>
            <w14:solidFill>
              <w14:schemeClr w14:val="tx1"/>
            </w14:solidFill>
          </w14:textFill>
        </w:rPr>
        <w:instrText xml:space="preserve"> HYPERLINK "https://baike.baidu.com/item/%E9%A3%9E%E7%80%91/9230164?fromModule=lemma_inlink" \t "https://baike.baidu.com/item/%E9%AB%98%E8%BF%87%E6%B2%B3/_blank" </w:instrText>
      </w:r>
      <w:r>
        <w:rPr>
          <w:rFonts w:hint="default"/>
          <w:color w:val="000000" w:themeColor="text1"/>
          <w:szCs w:val="28"/>
          <w14:textFill>
            <w14:solidFill>
              <w14:schemeClr w14:val="tx1"/>
            </w14:solidFill>
          </w14:textFill>
        </w:rPr>
        <w:fldChar w:fldCharType="separate"/>
      </w:r>
      <w:r>
        <w:rPr>
          <w:rFonts w:hint="default"/>
          <w:color w:val="000000" w:themeColor="text1"/>
          <w:szCs w:val="28"/>
          <w14:textFill>
            <w14:solidFill>
              <w14:schemeClr w14:val="tx1"/>
            </w14:solidFill>
          </w14:textFill>
        </w:rPr>
        <w:t>飞瀑</w:t>
      </w:r>
      <w:r>
        <w:rPr>
          <w:rFonts w:hint="default"/>
          <w:color w:val="000000" w:themeColor="text1"/>
          <w:szCs w:val="28"/>
          <w14:textFill>
            <w14:solidFill>
              <w14:schemeClr w14:val="tx1"/>
            </w14:solidFill>
          </w14:textFill>
        </w:rPr>
        <w:fldChar w:fldCharType="end"/>
      </w:r>
      <w:r>
        <w:rPr>
          <w:rFonts w:hint="eastAsia"/>
          <w:color w:val="000000" w:themeColor="text1"/>
          <w:szCs w:val="28"/>
          <w14:textFill>
            <w14:solidFill>
              <w14:schemeClr w14:val="tx1"/>
            </w14:solidFill>
          </w14:textFill>
        </w:rPr>
        <w:t>及少数民族风情资源优势，通过丰富业态、畅行交通、塑造多彩林相等措施，在充分科学论证的前提下，依法依规配套户外运动、康体养生、森林度假、科普研学产品。</w:t>
      </w:r>
      <w:r>
        <w:rPr>
          <w:rFonts w:hint="eastAsia"/>
          <w:color w:val="000000" w:themeColor="text1"/>
          <w:szCs w:val="28"/>
          <w:lang w:eastAsia="zh-CN"/>
          <w14:textFill>
            <w14:solidFill>
              <w14:schemeClr w14:val="tx1"/>
            </w14:solidFill>
          </w14:textFill>
        </w:rPr>
        <w:t>主要包括高过河漂流奇遇记、</w:t>
      </w:r>
      <w:r>
        <w:rPr>
          <w:rFonts w:hint="eastAsia"/>
          <w:color w:val="000000" w:themeColor="text1"/>
          <w:szCs w:val="28"/>
          <w14:textFill>
            <w14:solidFill>
              <w14:schemeClr w14:val="tx1"/>
            </w14:solidFill>
          </w14:textFill>
        </w:rPr>
        <w:t>华夏养</w:t>
      </w:r>
      <w:r>
        <w:rPr>
          <w:rFonts w:hint="eastAsia"/>
          <w:color w:val="000000" w:themeColor="text1"/>
          <w:szCs w:val="28"/>
          <w:lang w:eastAsia="zh-CN"/>
          <w14:textFill>
            <w14:solidFill>
              <w14:schemeClr w14:val="tx1"/>
            </w14:solidFill>
          </w14:textFill>
        </w:rPr>
        <w:t>心</w:t>
      </w:r>
      <w:r>
        <w:rPr>
          <w:rFonts w:hint="eastAsia"/>
          <w:color w:val="000000" w:themeColor="text1"/>
          <w:szCs w:val="28"/>
          <w14:textFill>
            <w14:solidFill>
              <w14:schemeClr w14:val="tx1"/>
            </w14:solidFill>
          </w14:textFill>
        </w:rPr>
        <w:t>谷</w:t>
      </w:r>
      <w:r>
        <w:rPr>
          <w:rFonts w:hint="eastAsia"/>
          <w:color w:val="000000" w:themeColor="text1"/>
          <w:szCs w:val="28"/>
          <w:lang w:eastAsia="zh-CN"/>
          <w14:textFill>
            <w14:solidFill>
              <w14:schemeClr w14:val="tx1"/>
            </w14:solidFill>
          </w14:textFill>
        </w:rPr>
        <w:t>、</w:t>
      </w:r>
      <w:r>
        <w:rPr>
          <w:rFonts w:hint="eastAsia"/>
          <w:color w:val="000000" w:themeColor="text1"/>
          <w:szCs w:val="28"/>
          <w:lang w:val="en-US" w:eastAsia="zh-CN"/>
          <w14:textFill>
            <w14:solidFill>
              <w14:schemeClr w14:val="tx1"/>
            </w14:solidFill>
          </w14:textFill>
        </w:rPr>
        <w:t>国际房车营地、穿越高过河溯溪徒步、</w:t>
      </w:r>
      <w:r>
        <w:rPr>
          <w:rFonts w:hint="eastAsia"/>
          <w:color w:val="000000" w:themeColor="text1"/>
          <w:szCs w:val="28"/>
          <w:lang w:eastAsia="zh-CN"/>
          <w14:textFill>
            <w14:solidFill>
              <w14:schemeClr w14:val="tx1"/>
            </w14:solidFill>
          </w14:textFill>
        </w:rPr>
        <w:t>空中画廊、</w:t>
      </w:r>
      <w:r>
        <w:rPr>
          <w:rFonts w:hint="eastAsia"/>
          <w:color w:val="000000" w:themeColor="text1"/>
          <w:szCs w:val="28"/>
          <w14:textFill>
            <w14:solidFill>
              <w14:schemeClr w14:val="tx1"/>
            </w14:solidFill>
          </w14:textFill>
        </w:rPr>
        <w:t>幽萤</w:t>
      </w:r>
      <w:r>
        <w:rPr>
          <w:rFonts w:hint="eastAsia"/>
          <w:color w:val="000000" w:themeColor="text1"/>
          <w:szCs w:val="28"/>
          <w:lang w:eastAsia="zh-CN"/>
          <w14:textFill>
            <w14:solidFill>
              <w14:schemeClr w14:val="tx1"/>
            </w14:solidFill>
          </w14:textFill>
        </w:rPr>
        <w:t>谷、</w:t>
      </w:r>
      <w:r>
        <w:rPr>
          <w:rFonts w:hint="eastAsia"/>
          <w:color w:val="000000" w:themeColor="text1"/>
          <w:szCs w:val="28"/>
          <w14:textFill>
            <w14:solidFill>
              <w14:schemeClr w14:val="tx1"/>
            </w14:solidFill>
          </w14:textFill>
        </w:rPr>
        <w:t>森林</w:t>
      </w:r>
      <w:r>
        <w:rPr>
          <w:rFonts w:hint="eastAsia"/>
          <w:color w:val="000000" w:themeColor="text1"/>
          <w:szCs w:val="28"/>
          <w:lang w:eastAsia="zh-CN"/>
          <w14:textFill>
            <w14:solidFill>
              <w14:schemeClr w14:val="tx1"/>
            </w14:solidFill>
          </w14:textFill>
        </w:rPr>
        <w:t>奇妙夜、</w:t>
      </w:r>
      <w:r>
        <w:rPr>
          <w:rFonts w:hint="eastAsia"/>
          <w:color w:val="000000" w:themeColor="text1"/>
          <w:szCs w:val="28"/>
          <w14:textFill>
            <w14:solidFill>
              <w14:schemeClr w14:val="tx1"/>
            </w14:solidFill>
          </w14:textFill>
        </w:rPr>
        <w:t>尚寨土家族乡民族文化保护与传承暨开发体验区</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都坪天印茶文化度假村</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羊场镇凯言村旅游综合体</w:t>
      </w:r>
      <w:r>
        <w:rPr>
          <w:rFonts w:hint="eastAsia"/>
          <w:color w:val="000000" w:themeColor="text1"/>
          <w:szCs w:val="28"/>
          <w:lang w:eastAsia="zh-CN"/>
          <w14:textFill>
            <w14:solidFill>
              <w14:schemeClr w14:val="tx1"/>
            </w14:solidFill>
          </w14:textFill>
        </w:rPr>
        <w:t>等项目。</w:t>
      </w:r>
    </w:p>
    <w:p w14:paraId="4ABE2E1A">
      <w:pPr>
        <w:pStyle w:val="4"/>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b w:val="0"/>
          <w:bCs w:val="0"/>
          <w:color w:val="000000" w:themeColor="text1"/>
          <w:lang w:val="en-US" w:eastAsia="zh-CN"/>
          <w14:textFill>
            <w14:solidFill>
              <w14:schemeClr w14:val="tx1"/>
            </w14:solidFill>
          </w14:textFill>
        </w:rPr>
      </w:pPr>
      <w:bookmarkStart w:id="269" w:name="_Toc23494"/>
      <w:bookmarkStart w:id="270" w:name="_Toc6864"/>
      <w:bookmarkStart w:id="271" w:name="_Toc8630"/>
      <w:r>
        <w:rPr>
          <w:rFonts w:hint="eastAsia"/>
          <w:b w:val="0"/>
          <w:bCs w:val="0"/>
          <w:color w:val="000000" w:themeColor="text1"/>
          <w:lang w:val="en-US" w:eastAsia="zh-CN"/>
          <w14:textFill>
            <w14:solidFill>
              <w14:schemeClr w14:val="tx1"/>
            </w14:solidFill>
          </w14:textFill>
        </w:rPr>
        <w:t>五、江古田园康养组团旅游产品</w:t>
      </w:r>
      <w:bookmarkEnd w:id="269"/>
      <w:bookmarkEnd w:id="270"/>
      <w:bookmarkEnd w:id="271"/>
    </w:p>
    <w:p w14:paraId="540195E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28"/>
          <w:lang w:eastAsia="zh-CN"/>
          <w14:textFill>
            <w14:solidFill>
              <w14:schemeClr w14:val="tx1"/>
            </w14:solidFill>
          </w14:textFill>
        </w:rPr>
      </w:pPr>
      <w:r>
        <w:rPr>
          <w:rFonts w:hint="eastAsia"/>
          <w:color w:val="000000" w:themeColor="text1"/>
          <w:szCs w:val="28"/>
          <w14:textFill>
            <w14:solidFill>
              <w14:schemeClr w14:val="tx1"/>
            </w14:solidFill>
          </w14:textFill>
        </w:rPr>
        <w:t>依托</w:t>
      </w:r>
      <w:r>
        <w:rPr>
          <w:rFonts w:hint="eastAsia"/>
          <w:color w:val="000000" w:themeColor="text1"/>
          <w:szCs w:val="28"/>
          <w:lang w:eastAsia="zh-CN"/>
          <w14:textFill>
            <w14:solidFill>
              <w14:schemeClr w14:val="tx1"/>
            </w14:solidFill>
          </w14:textFill>
        </w:rPr>
        <w:t>乡村田园、</w:t>
      </w:r>
      <w:r>
        <w:rPr>
          <w:rFonts w:hint="eastAsia"/>
          <w:color w:val="000000" w:themeColor="text1"/>
          <w:szCs w:val="28"/>
          <w14:textFill>
            <w14:solidFill>
              <w14:schemeClr w14:val="tx1"/>
            </w14:solidFill>
          </w14:textFill>
        </w:rPr>
        <w:t>杜鹃花</w:t>
      </w:r>
      <w:r>
        <w:rPr>
          <w:rFonts w:hint="eastAsia"/>
          <w:color w:val="000000" w:themeColor="text1"/>
          <w:szCs w:val="28"/>
          <w:lang w:eastAsia="zh-CN"/>
          <w14:textFill>
            <w14:solidFill>
              <w14:schemeClr w14:val="tx1"/>
            </w14:solidFill>
          </w14:textFill>
        </w:rPr>
        <w:t>海、</w:t>
      </w:r>
      <w:r>
        <w:rPr>
          <w:rFonts w:hint="eastAsia"/>
          <w:color w:val="000000" w:themeColor="text1"/>
          <w:szCs w:val="28"/>
          <w14:textFill>
            <w14:solidFill>
              <w14:schemeClr w14:val="tx1"/>
            </w14:solidFill>
          </w14:textFill>
        </w:rPr>
        <w:t>始海百合化石等自然资源及江古天书、肖家大院、悬幡岭遗址等人文资源，在充分科学论证的前提下，依法依规打造春季观花运动、夏季避暑</w:t>
      </w:r>
      <w:r>
        <w:rPr>
          <w:rFonts w:hint="eastAsia"/>
          <w:color w:val="000000" w:themeColor="text1"/>
          <w:szCs w:val="28"/>
          <w:lang w:eastAsia="zh-CN"/>
          <w14:textFill>
            <w14:solidFill>
              <w14:schemeClr w14:val="tx1"/>
            </w14:solidFill>
          </w14:textFill>
        </w:rPr>
        <w:t>康养</w:t>
      </w:r>
      <w:r>
        <w:rPr>
          <w:rFonts w:hint="eastAsia"/>
          <w:color w:val="000000" w:themeColor="text1"/>
          <w:szCs w:val="28"/>
          <w14:textFill>
            <w14:solidFill>
              <w14:schemeClr w14:val="tx1"/>
            </w14:solidFill>
          </w14:textFill>
        </w:rPr>
        <w:t>、秋季美食</w:t>
      </w:r>
      <w:r>
        <w:rPr>
          <w:rFonts w:hint="eastAsia"/>
          <w:color w:val="000000" w:themeColor="text1"/>
          <w:szCs w:val="28"/>
          <w:lang w:eastAsia="zh-CN"/>
          <w14:textFill>
            <w14:solidFill>
              <w14:schemeClr w14:val="tx1"/>
            </w14:solidFill>
          </w14:textFill>
        </w:rPr>
        <w:t>康养</w:t>
      </w:r>
      <w:r>
        <w:rPr>
          <w:rFonts w:hint="eastAsia"/>
          <w:color w:val="000000" w:themeColor="text1"/>
          <w:szCs w:val="28"/>
          <w14:textFill>
            <w14:solidFill>
              <w14:schemeClr w14:val="tx1"/>
            </w14:solidFill>
          </w14:textFill>
        </w:rPr>
        <w:t>、冬季温泉</w:t>
      </w:r>
      <w:r>
        <w:rPr>
          <w:rFonts w:hint="eastAsia"/>
          <w:color w:val="000000" w:themeColor="text1"/>
          <w:szCs w:val="28"/>
          <w:lang w:eastAsia="zh-CN"/>
          <w14:textFill>
            <w14:solidFill>
              <w14:schemeClr w14:val="tx1"/>
            </w14:solidFill>
          </w14:textFill>
        </w:rPr>
        <w:t>康养</w:t>
      </w:r>
      <w:r>
        <w:rPr>
          <w:rFonts w:hint="eastAsia"/>
          <w:color w:val="000000" w:themeColor="text1"/>
          <w:szCs w:val="28"/>
          <w14:textFill>
            <w14:solidFill>
              <w14:schemeClr w14:val="tx1"/>
            </w14:solidFill>
          </w14:textFill>
        </w:rPr>
        <w:t>四季产品</w:t>
      </w:r>
      <w:r>
        <w:rPr>
          <w:rFonts w:hint="eastAsia"/>
          <w:color w:val="000000" w:themeColor="text1"/>
          <w:szCs w:val="28"/>
          <w:lang w:eastAsia="zh-CN"/>
          <w14:textFill>
            <w14:solidFill>
              <w14:schemeClr w14:val="tx1"/>
            </w14:solidFill>
          </w14:textFill>
        </w:rPr>
        <w:t>体系</w:t>
      </w:r>
      <w:r>
        <w:rPr>
          <w:rFonts w:hint="eastAsia"/>
          <w:color w:val="000000" w:themeColor="text1"/>
          <w:szCs w:val="28"/>
          <w14:textFill>
            <w14:solidFill>
              <w14:schemeClr w14:val="tx1"/>
            </w14:solidFill>
          </w14:textFill>
        </w:rPr>
        <w:t>。</w:t>
      </w:r>
      <w:r>
        <w:rPr>
          <w:rFonts w:hint="eastAsia"/>
          <w:color w:val="000000" w:themeColor="text1"/>
          <w:szCs w:val="28"/>
          <w:lang w:eastAsia="zh-CN"/>
          <w14:textFill>
            <w14:solidFill>
              <w14:schemeClr w14:val="tx1"/>
            </w14:solidFill>
          </w14:textFill>
        </w:rPr>
        <w:t>主要包括</w:t>
      </w:r>
      <w:r>
        <w:rPr>
          <w:rFonts w:hint="eastAsia"/>
          <w:color w:val="000000" w:themeColor="text1"/>
          <w:szCs w:val="28"/>
          <w14:textFill>
            <w14:solidFill>
              <w14:schemeClr w14:val="tx1"/>
            </w14:solidFill>
          </w14:textFill>
        </w:rPr>
        <w:t>江古国家农业公园</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寿斗避暑小镇</w:t>
      </w:r>
      <w:r>
        <w:rPr>
          <w:rFonts w:hint="eastAsia"/>
          <w:color w:val="000000" w:themeColor="text1"/>
          <w:szCs w:val="28"/>
          <w:lang w:eastAsia="zh-CN"/>
          <w14:textFill>
            <w14:solidFill>
              <w14:schemeClr w14:val="tx1"/>
            </w14:solidFill>
          </w14:textFill>
        </w:rPr>
        <w:t>、</w:t>
      </w:r>
      <w:r>
        <w:rPr>
          <w:rFonts w:hint="eastAsia"/>
          <w:color w:val="000000" w:themeColor="text1"/>
          <w:szCs w:val="28"/>
          <w14:textFill>
            <w14:solidFill>
              <w14:schemeClr w14:val="tx1"/>
            </w14:solidFill>
          </w14:textFill>
        </w:rPr>
        <w:t>肖家大院度假区</w:t>
      </w:r>
      <w:r>
        <w:rPr>
          <w:rFonts w:hint="eastAsia"/>
          <w:color w:val="000000" w:themeColor="text1"/>
          <w:szCs w:val="28"/>
          <w:lang w:eastAsia="zh-CN"/>
          <w14:textFill>
            <w14:solidFill>
              <w14:schemeClr w14:val="tx1"/>
            </w14:solidFill>
          </w14:textFill>
        </w:rPr>
        <w:t>、花树岭公园、</w:t>
      </w:r>
      <w:r>
        <w:rPr>
          <w:rFonts w:hint="eastAsia"/>
          <w:color w:val="000000" w:themeColor="text1"/>
          <w:szCs w:val="28"/>
          <w14:textFill>
            <w14:solidFill>
              <w14:schemeClr w14:val="tx1"/>
            </w14:solidFill>
          </w14:textFill>
        </w:rPr>
        <w:t>江古苗寨乡村旅游基础设施提升项目</w:t>
      </w:r>
      <w:r>
        <w:rPr>
          <w:rFonts w:hint="eastAsia"/>
          <w:color w:val="000000" w:themeColor="text1"/>
          <w:szCs w:val="28"/>
          <w:lang w:eastAsia="zh-CN"/>
          <w14:textFill>
            <w14:solidFill>
              <w14:schemeClr w14:val="tx1"/>
            </w14:solidFill>
          </w14:textFill>
        </w:rPr>
        <w:t>等项目。</w:t>
      </w:r>
    </w:p>
    <w:p w14:paraId="42912C11">
      <w:pPr>
        <w:pStyle w:val="4"/>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b w:val="0"/>
          <w:bCs w:val="0"/>
          <w:color w:val="000000" w:themeColor="text1"/>
          <w:lang w:val="en-US" w:eastAsia="zh-CN"/>
          <w14:textFill>
            <w14:solidFill>
              <w14:schemeClr w14:val="tx1"/>
            </w14:solidFill>
          </w14:textFill>
        </w:rPr>
      </w:pPr>
      <w:bookmarkStart w:id="272" w:name="_Toc3430"/>
      <w:bookmarkStart w:id="273" w:name="_Toc5991"/>
      <w:bookmarkStart w:id="274" w:name="_Toc7593"/>
      <w:r>
        <w:rPr>
          <w:rFonts w:hint="eastAsia"/>
          <w:b w:val="0"/>
          <w:bCs w:val="0"/>
          <w:color w:val="000000" w:themeColor="text1"/>
          <w:lang w:val="en-US" w:eastAsia="zh-CN"/>
          <w14:textFill>
            <w14:solidFill>
              <w14:schemeClr w14:val="tx1"/>
            </w14:solidFill>
          </w14:textFill>
        </w:rPr>
        <w:t>六、报京—金堡民俗风情体验组团旅游产品</w:t>
      </w:r>
      <w:bookmarkEnd w:id="272"/>
      <w:bookmarkEnd w:id="273"/>
      <w:bookmarkEnd w:id="274"/>
    </w:p>
    <w:p w14:paraId="2B5C8F8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28"/>
          <w:lang w:eastAsia="zh-CN"/>
          <w14:textFill>
            <w14:solidFill>
              <w14:schemeClr w14:val="tx1"/>
            </w14:solidFill>
          </w14:textFill>
        </w:rPr>
      </w:pPr>
      <w:r>
        <w:rPr>
          <w:rFonts w:hint="eastAsia"/>
          <w:color w:val="000000" w:themeColor="text1"/>
          <w:szCs w:val="28"/>
          <w14:textFill>
            <w14:solidFill>
              <w14:schemeClr w14:val="tx1"/>
            </w14:solidFill>
          </w14:textFill>
        </w:rPr>
        <w:t>依托“中国北侗第一寨”原乡侗寨及爱和苗寨的山乡聚落景观，在充分科学论证的前提下，依法依规布局民俗博物馆、歌舞演艺、高端民宿等体验原生态民俗文化的产品。</w:t>
      </w:r>
      <w:r>
        <w:rPr>
          <w:rFonts w:hint="eastAsia"/>
          <w:color w:val="000000" w:themeColor="text1"/>
          <w:szCs w:val="28"/>
          <w:lang w:eastAsia="zh-CN"/>
          <w14:textFill>
            <w14:solidFill>
              <w14:schemeClr w14:val="tx1"/>
            </w14:solidFill>
          </w14:textFill>
        </w:rPr>
        <w:t>主要包括</w:t>
      </w:r>
      <w:r>
        <w:rPr>
          <w:rFonts w:hint="eastAsia"/>
          <w:color w:val="000000" w:themeColor="text1"/>
          <w:szCs w:val="28"/>
          <w14:textFill>
            <w14:solidFill>
              <w14:schemeClr w14:val="tx1"/>
            </w14:solidFill>
          </w14:textFill>
        </w:rPr>
        <w:t>报京侗寨</w:t>
      </w:r>
      <w:r>
        <w:rPr>
          <w:rFonts w:hint="eastAsia"/>
          <w:color w:val="000000" w:themeColor="text1"/>
          <w:szCs w:val="28"/>
          <w:lang w:eastAsia="zh-CN"/>
          <w14:textFill>
            <w14:solidFill>
              <w14:schemeClr w14:val="tx1"/>
            </w14:solidFill>
          </w14:textFill>
        </w:rPr>
        <w:t>、金堡苗寨等项目。</w:t>
      </w:r>
    </w:p>
    <w:p w14:paraId="00C257DF">
      <w:pPr>
        <w:pStyle w:val="4"/>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default"/>
          <w:b w:val="0"/>
          <w:bCs w:val="0"/>
          <w:color w:val="000000" w:themeColor="text1"/>
          <w:lang w:val="en-US" w:eastAsia="zh-CN"/>
          <w14:textFill>
            <w14:solidFill>
              <w14:schemeClr w14:val="tx1"/>
            </w14:solidFill>
          </w14:textFill>
        </w:rPr>
      </w:pPr>
      <w:bookmarkStart w:id="275" w:name="_Toc28180"/>
      <w:bookmarkStart w:id="276" w:name="_Toc26780"/>
      <w:bookmarkStart w:id="277" w:name="_Toc12518"/>
      <w:r>
        <w:rPr>
          <w:rFonts w:hint="default"/>
          <w:b w:val="0"/>
          <w:bCs w:val="0"/>
          <w:color w:val="000000" w:themeColor="text1"/>
          <w:lang w:val="en-US" w:eastAsia="zh-CN"/>
          <w14:textFill>
            <w14:solidFill>
              <w14:schemeClr w14:val="tx1"/>
            </w14:solidFill>
          </w14:textFill>
        </w:rPr>
        <w:t>七、黔东（青溪</w:t>
      </w:r>
      <w:r>
        <w:rPr>
          <w:rFonts w:hint="eastAsia"/>
          <w:b w:val="0"/>
          <w:bCs w:val="0"/>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羊坪）工业旅游组团旅游产品</w:t>
      </w:r>
      <w:bookmarkEnd w:id="275"/>
      <w:bookmarkEnd w:id="276"/>
      <w:bookmarkEnd w:id="277"/>
    </w:p>
    <w:p w14:paraId="5D2AC71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28"/>
          <w:lang w:eastAsia="zh-CN"/>
          <w14:textFill>
            <w14:solidFill>
              <w14:schemeClr w14:val="tx1"/>
            </w14:solidFill>
          </w14:textFill>
        </w:rPr>
      </w:pPr>
      <w:r>
        <w:rPr>
          <w:rFonts w:hint="eastAsia"/>
          <w:color w:val="000000" w:themeColor="text1"/>
          <w:szCs w:val="28"/>
          <w14:textFill>
            <w14:solidFill>
              <w14:schemeClr w14:val="tx1"/>
            </w14:solidFill>
          </w14:textFill>
        </w:rPr>
        <w:t>依托</w:t>
      </w:r>
      <w:r>
        <w:rPr>
          <w:rFonts w:hint="eastAsia"/>
          <w:color w:val="000000" w:themeColor="text1"/>
          <w:szCs w:val="28"/>
          <w:lang w:eastAsia="zh-CN"/>
          <w14:textFill>
            <w14:solidFill>
              <w14:schemeClr w14:val="tx1"/>
            </w14:solidFill>
          </w14:textFill>
        </w:rPr>
        <w:t>贵州青酒生产基地及中国第一个近代钢铁厂青溪铁厂遗址等资源</w:t>
      </w:r>
      <w:r>
        <w:rPr>
          <w:rFonts w:hint="eastAsia"/>
          <w:color w:val="000000" w:themeColor="text1"/>
          <w:szCs w:val="28"/>
          <w14:textFill>
            <w14:solidFill>
              <w14:schemeClr w14:val="tx1"/>
            </w14:solidFill>
          </w14:textFill>
        </w:rPr>
        <w:t>，在充分科学论证的前提下，依法依规布局</w:t>
      </w:r>
      <w:r>
        <w:rPr>
          <w:rFonts w:hint="eastAsia"/>
          <w:color w:val="000000" w:themeColor="text1"/>
          <w:szCs w:val="28"/>
          <w:lang w:eastAsia="zh-CN"/>
          <w14:textFill>
            <w14:solidFill>
              <w14:schemeClr w14:val="tx1"/>
            </w14:solidFill>
          </w14:textFill>
        </w:rPr>
        <w:t>主题民宿、</w:t>
      </w:r>
      <w:r>
        <w:rPr>
          <w:rFonts w:hint="eastAsia"/>
          <w:color w:val="000000" w:themeColor="text1"/>
          <w:szCs w:val="28"/>
          <w14:textFill>
            <w14:solidFill>
              <w14:schemeClr w14:val="tx1"/>
            </w14:solidFill>
          </w14:textFill>
        </w:rPr>
        <w:t>博物馆等体验</w:t>
      </w:r>
      <w:r>
        <w:rPr>
          <w:rFonts w:hint="eastAsia"/>
          <w:color w:val="000000" w:themeColor="text1"/>
          <w:szCs w:val="28"/>
          <w:lang w:eastAsia="zh-CN"/>
          <w14:textFill>
            <w14:solidFill>
              <w14:schemeClr w14:val="tx1"/>
            </w14:solidFill>
          </w14:textFill>
        </w:rPr>
        <w:t>工业</w:t>
      </w:r>
      <w:r>
        <w:rPr>
          <w:rFonts w:hint="eastAsia"/>
          <w:color w:val="000000" w:themeColor="text1"/>
          <w:szCs w:val="28"/>
          <w14:textFill>
            <w14:solidFill>
              <w14:schemeClr w14:val="tx1"/>
            </w14:solidFill>
          </w14:textFill>
        </w:rPr>
        <w:t>文化的产品。</w:t>
      </w:r>
      <w:r>
        <w:rPr>
          <w:rFonts w:hint="eastAsia"/>
          <w:color w:val="000000" w:themeColor="text1"/>
          <w:szCs w:val="28"/>
          <w:lang w:eastAsia="zh-CN"/>
          <w14:textFill>
            <w14:solidFill>
              <w14:schemeClr w14:val="tx1"/>
            </w14:solidFill>
          </w14:textFill>
        </w:rPr>
        <w:t>主要包括青溪酒镇、㵲阳酒谷、青溪铁厂遗址博物馆等项目。</w:t>
      </w:r>
    </w:p>
    <w:bookmarkEnd w:id="241"/>
    <w:bookmarkEnd w:id="242"/>
    <w:bookmarkEnd w:id="243"/>
    <w:bookmarkEnd w:id="244"/>
    <w:bookmarkEnd w:id="245"/>
    <w:bookmarkEnd w:id="247"/>
    <w:bookmarkEnd w:id="248"/>
    <w:bookmarkEnd w:id="249"/>
    <w:bookmarkEnd w:id="250"/>
    <w:bookmarkEnd w:id="251"/>
    <w:bookmarkEnd w:id="252"/>
    <w:bookmarkEnd w:id="253"/>
    <w:bookmarkEnd w:id="254"/>
    <w:p w14:paraId="11895C65">
      <w:pPr>
        <w:ind w:firstLine="0" w:firstLineChars="0"/>
        <w:rPr>
          <w:rFonts w:hint="eastAsia"/>
          <w:color w:val="000000" w:themeColor="text1"/>
          <w14:textFill>
            <w14:solidFill>
              <w14:schemeClr w14:val="tx1"/>
            </w14:solidFill>
          </w14:textFill>
        </w:rPr>
      </w:pPr>
      <w:bookmarkStart w:id="278" w:name="_Toc173416477"/>
      <w:bookmarkStart w:id="279" w:name="_Toc8169"/>
      <w:bookmarkStart w:id="280" w:name="_Toc8387"/>
      <w:bookmarkStart w:id="281" w:name="_Toc8282"/>
      <w:bookmarkStart w:id="282" w:name="_Toc167721335"/>
      <w:bookmarkStart w:id="283" w:name="_Toc26222"/>
      <w:bookmarkStart w:id="284" w:name="_Toc15305"/>
      <w:bookmarkStart w:id="285" w:name="_Toc10077"/>
      <w:bookmarkStart w:id="286" w:name="_Toc24166"/>
      <w:r>
        <w:rPr>
          <w:rFonts w:hint="eastAsia"/>
          <w:color w:val="000000" w:themeColor="text1"/>
          <w14:textFill>
            <w14:solidFill>
              <w14:schemeClr w14:val="tx1"/>
            </w14:solidFill>
          </w14:textFill>
        </w:rPr>
        <w:br w:type="page"/>
      </w:r>
    </w:p>
    <w:p w14:paraId="6A70849E">
      <w:pPr>
        <w:pStyle w:val="3"/>
        <w:rPr>
          <w:rFonts w:hint="eastAsia" w:eastAsia="黑体"/>
          <w:color w:val="000000" w:themeColor="text1"/>
          <w:lang w:eastAsia="zh-CN"/>
          <w14:textFill>
            <w14:solidFill>
              <w14:schemeClr w14:val="tx1"/>
            </w14:solidFill>
          </w14:textFill>
        </w:rPr>
      </w:pPr>
      <w:bookmarkStart w:id="287" w:name="_Toc6599"/>
      <w:bookmarkStart w:id="288" w:name="_Toc19051"/>
      <w:bookmarkStart w:id="289" w:name="_Toc12161"/>
      <w:bookmarkStart w:id="290" w:name="_Toc17402"/>
      <w:bookmarkStart w:id="291" w:name="_Toc21144"/>
      <w:bookmarkStart w:id="292" w:name="_Toc29819"/>
      <w:bookmarkStart w:id="293" w:name="_Toc12878"/>
      <w:bookmarkStart w:id="294" w:name="_Toc291"/>
      <w:bookmarkStart w:id="295" w:name="_Toc29344"/>
      <w:bookmarkStart w:id="296" w:name="_Toc6495"/>
      <w:bookmarkStart w:id="297" w:name="_Toc383"/>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 xml:space="preserve">章 </w:t>
      </w:r>
      <w:r>
        <w:rPr>
          <w:rFonts w:hint="eastAsia"/>
          <w:color w:val="000000" w:themeColor="text1"/>
          <w:lang w:eastAsia="zh-CN"/>
          <w14:textFill>
            <w14:solidFill>
              <w14:schemeClr w14:val="tx1"/>
            </w14:solidFill>
          </w14:textFill>
        </w:rPr>
        <w:t>实施</w:t>
      </w:r>
      <w:r>
        <w:rPr>
          <w:rFonts w:hint="eastAsia"/>
          <w:color w:val="000000" w:themeColor="text1"/>
          <w14:textFill>
            <w14:solidFill>
              <w14:schemeClr w14:val="tx1"/>
            </w14:solidFill>
          </w14:textFill>
        </w:rPr>
        <w:t>旅游要素</w:t>
      </w:r>
      <w:bookmarkEnd w:id="278"/>
      <w:r>
        <w:rPr>
          <w:rFonts w:hint="eastAsia"/>
          <w:color w:val="000000" w:themeColor="text1"/>
          <w:lang w:eastAsia="zh-CN"/>
          <w14:textFill>
            <w14:solidFill>
              <w14:schemeClr w14:val="tx1"/>
            </w14:solidFill>
          </w14:textFill>
        </w:rPr>
        <w:t>配套提升工程</w:t>
      </w:r>
      <w:bookmarkEnd w:id="279"/>
      <w:bookmarkEnd w:id="280"/>
      <w:bookmarkEnd w:id="281"/>
      <w:bookmarkEnd w:id="287"/>
      <w:bookmarkEnd w:id="288"/>
      <w:bookmarkEnd w:id="289"/>
      <w:bookmarkEnd w:id="290"/>
      <w:bookmarkEnd w:id="291"/>
      <w:bookmarkEnd w:id="292"/>
      <w:bookmarkEnd w:id="293"/>
      <w:bookmarkEnd w:id="294"/>
      <w:bookmarkEnd w:id="295"/>
      <w:bookmarkEnd w:id="296"/>
      <w:bookmarkEnd w:id="297"/>
    </w:p>
    <w:p w14:paraId="1DEEB6F6">
      <w:pPr>
        <w:keepNext w:val="0"/>
        <w:keepLines w:val="0"/>
        <w:pageBreakBefore w:val="0"/>
        <w:numPr>
          <w:ilvl w:val="0"/>
          <w:numId w:val="0"/>
        </w:numPr>
        <w:kinsoku/>
        <w:wordWrap/>
        <w:overflowPunct/>
        <w:topLinePunct w:val="0"/>
        <w:autoSpaceDE/>
        <w:autoSpaceDN/>
        <w:bidi w:val="0"/>
        <w:spacing w:after="157" w:afterLines="50" w:line="560" w:lineRule="exact"/>
        <w:ind w:firstLine="640" w:firstLineChars="200"/>
        <w:jc w:val="both"/>
        <w:textAlignment w:val="auto"/>
        <w:rPr>
          <w:rFonts w:hint="eastAsia" w:eastAsia="仿宋" w:asciiTheme="minorAscii" w:hAnsiTheme="minorAscii" w:cstheme="minorBidi"/>
          <w:b w:val="0"/>
          <w:bCs w:val="0"/>
          <w:color w:val="000000" w:themeColor="text1"/>
          <w:szCs w:val="24"/>
          <w:lang w:val="en-US" w:eastAsia="zh-CN"/>
          <w14:textFill>
            <w14:solidFill>
              <w14:schemeClr w14:val="tx1"/>
            </w14:solidFill>
          </w14:textFill>
        </w:rPr>
      </w:pPr>
      <w:bookmarkStart w:id="298" w:name="_Toc4054"/>
      <w:bookmarkStart w:id="299" w:name="_Toc2103"/>
      <w:bookmarkStart w:id="300" w:name="_Toc13984"/>
      <w:bookmarkStart w:id="301" w:name="_Toc25329"/>
      <w:bookmarkStart w:id="302" w:name="_Toc24258"/>
      <w:bookmarkStart w:id="303" w:name="_Toc21521"/>
      <w:bookmarkStart w:id="304" w:name="_Toc20686"/>
      <w:bookmarkStart w:id="305" w:name="_Toc173416478"/>
      <w:r>
        <w:rPr>
          <w:rFonts w:hint="eastAsia" w:eastAsia="仿宋" w:asciiTheme="minorAscii" w:hAnsiTheme="minorAscii" w:cstheme="minorBidi"/>
          <w:b w:val="0"/>
          <w:bCs w:val="0"/>
          <w:color w:val="000000" w:themeColor="text1"/>
          <w:szCs w:val="24"/>
          <w:lang w:val="en-US" w:eastAsia="zh-CN"/>
          <w14:textFill>
            <w14:solidFill>
              <w14:schemeClr w14:val="tx1"/>
            </w14:solidFill>
          </w14:textFill>
        </w:rPr>
        <w:t>按照《世界级旅游景区工作指引》要求，坚持国际化理念，兼顾大众化和个性化旅游需求，完善提升旅游服务体系。</w:t>
      </w:r>
    </w:p>
    <w:p w14:paraId="3AE44EB5">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eastAsia" w:cs="Songti SC"/>
          <w:b w:val="0"/>
          <w:bCs w:val="0"/>
          <w:color w:val="000000" w:themeColor="text1"/>
          <w:kern w:val="2"/>
          <w:sz w:val="32"/>
          <w:szCs w:val="32"/>
          <w:highlight w:val="none"/>
          <w:lang w:val="en-US" w:eastAsia="zh-CN" w:bidi="ar"/>
          <w14:textFill>
            <w14:solidFill>
              <w14:schemeClr w14:val="tx1"/>
            </w14:solidFill>
          </w14:textFill>
        </w:rPr>
      </w:pPr>
      <w:bookmarkStart w:id="306" w:name="_Toc26821"/>
      <w:bookmarkStart w:id="307" w:name="_Toc11468"/>
      <w:bookmarkStart w:id="308" w:name="_Toc1244"/>
      <w:bookmarkStart w:id="309" w:name="_Toc6445"/>
      <w:bookmarkStart w:id="310" w:name="_Toc20987"/>
      <w:bookmarkStart w:id="311" w:name="_Toc21336"/>
      <w:bookmarkStart w:id="312" w:name="_Toc29779"/>
      <w:r>
        <w:rPr>
          <w:rFonts w:hint="eastAsia" w:cs="Songti SC"/>
          <w:b w:val="0"/>
          <w:bCs w:val="0"/>
          <w:color w:val="000000" w:themeColor="text1"/>
          <w:kern w:val="2"/>
          <w:sz w:val="32"/>
          <w:szCs w:val="32"/>
          <w:highlight w:val="none"/>
          <w:lang w:val="en-US" w:eastAsia="zh-CN" w:bidi="ar"/>
          <w14:textFill>
            <w14:solidFill>
              <w14:schemeClr w14:val="tx1"/>
            </w14:solidFill>
          </w14:textFill>
        </w:rPr>
        <w:t>一、打造高品质的餐饮体系</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CFE8C1D">
      <w:pPr>
        <w:pageBreakBefore w:val="0"/>
        <w:widowControl w:val="0"/>
        <w:numPr>
          <w:ilvl w:val="-1"/>
          <w:numId w:val="0"/>
        </w:numPr>
        <w:kinsoku/>
        <w:wordWrap/>
        <w:overflowPunct/>
        <w:topLinePunct w:val="0"/>
        <w:autoSpaceDE/>
        <w:autoSpaceDN/>
        <w:bidi w:val="0"/>
        <w:spacing w:line="560" w:lineRule="exact"/>
        <w:ind w:firstLine="643" w:firstLineChars="200"/>
        <w:jc w:val="both"/>
        <w:textAlignment w:val="auto"/>
        <w:rPr>
          <w:rFonts w:hint="eastAsia" w:ascii="仿宋" w:hAnsi="仿宋" w:cs="仿宋"/>
          <w:bCs/>
          <w:color w:val="000000" w:themeColor="text1"/>
          <w:sz w:val="32"/>
          <w:szCs w:val="32"/>
          <w:lang w:val="en-US" w:eastAsia="zh-CN" w:bidi="ar"/>
          <w14:textFill>
            <w14:solidFill>
              <w14:schemeClr w14:val="tx1"/>
            </w14:solidFill>
          </w14:textFill>
        </w:rPr>
      </w:pPr>
      <w:r>
        <w:rPr>
          <w:rFonts w:hint="eastAsia" w:ascii="仿宋" w:hAnsi="仿宋" w:cs="仿宋"/>
          <w:b/>
          <w:bCs w:val="0"/>
          <w:color w:val="000000" w:themeColor="text1"/>
          <w:sz w:val="32"/>
          <w:szCs w:val="32"/>
          <w:lang w:val="en-US" w:eastAsia="zh-CN" w:bidi="ar"/>
          <w14:textFill>
            <w14:solidFill>
              <w14:schemeClr w14:val="tx1"/>
            </w14:solidFill>
          </w14:textFill>
        </w:rPr>
        <w:t>培育本土美食文化品牌</w:t>
      </w:r>
      <w:r>
        <w:rPr>
          <w:rFonts w:hint="eastAsia" w:cs="仿宋"/>
          <w:b/>
          <w:bCs w:val="0"/>
          <w:color w:val="000000" w:themeColor="text1"/>
          <w:sz w:val="32"/>
          <w:szCs w:val="32"/>
          <w:lang w:val="en-US" w:eastAsia="zh-CN" w:bidi="ar"/>
          <w14:textFill>
            <w14:solidFill>
              <w14:schemeClr w14:val="tx1"/>
            </w14:solidFill>
          </w14:textFill>
        </w:rPr>
        <w:t>。</w:t>
      </w:r>
      <w:r>
        <w:rPr>
          <w:rFonts w:hint="eastAsia" w:ascii="仿宋" w:hAnsi="仿宋" w:cs="仿宋"/>
          <w:bCs/>
          <w:color w:val="000000" w:themeColor="text1"/>
          <w:sz w:val="32"/>
          <w:szCs w:val="32"/>
          <w:lang w:val="en-US" w:eastAsia="zh-CN" w:bidi="ar"/>
          <w14:textFill>
            <w14:solidFill>
              <w14:schemeClr w14:val="tx1"/>
            </w14:solidFill>
          </w14:textFill>
        </w:rPr>
        <w:t>培育“镇好吃”本土餐饮，鼓励和引导“镇远素席”“土家八大碗”等本土餐饮规范化发展，研发“八大会馆”“龙神嫁妹国潮喜宴”等主题筵席，推出“镇远十大名小吃”。</w:t>
      </w:r>
    </w:p>
    <w:p w14:paraId="34D4E7EB">
      <w:pPr>
        <w:pageBreakBefore w:val="0"/>
        <w:widowControl w:val="0"/>
        <w:numPr>
          <w:ilvl w:val="-1"/>
          <w:numId w:val="0"/>
        </w:numPr>
        <w:kinsoku/>
        <w:wordWrap/>
        <w:overflowPunct/>
        <w:topLinePunct w:val="0"/>
        <w:autoSpaceDE/>
        <w:autoSpaceDN/>
        <w:bidi w:val="0"/>
        <w:spacing w:line="560" w:lineRule="exact"/>
        <w:ind w:firstLine="643" w:firstLineChars="200"/>
        <w:jc w:val="both"/>
        <w:textAlignment w:val="auto"/>
        <w:rPr>
          <w:rFonts w:hint="eastAsia" w:ascii="仿宋" w:hAnsi="仿宋" w:cs="仿宋"/>
          <w:bCs/>
          <w:color w:val="000000" w:themeColor="text1"/>
          <w:sz w:val="32"/>
          <w:szCs w:val="32"/>
          <w:lang w:val="en-US" w:eastAsia="zh-CN" w:bidi="ar"/>
          <w14:textFill>
            <w14:solidFill>
              <w14:schemeClr w14:val="tx1"/>
            </w14:solidFill>
          </w14:textFill>
        </w:rPr>
      </w:pPr>
      <w:r>
        <w:rPr>
          <w:rFonts w:hint="eastAsia" w:ascii="仿宋" w:hAnsi="仿宋" w:cs="仿宋"/>
          <w:b/>
          <w:bCs w:val="0"/>
          <w:color w:val="000000" w:themeColor="text1"/>
          <w:sz w:val="32"/>
          <w:szCs w:val="32"/>
          <w:lang w:val="en-US" w:eastAsia="zh-CN" w:bidi="ar"/>
          <w14:textFill>
            <w14:solidFill>
              <w14:schemeClr w14:val="tx1"/>
            </w14:solidFill>
          </w14:textFill>
        </w:rPr>
        <w:t>引入国际知名餐饮品牌。</w:t>
      </w:r>
      <w:r>
        <w:rPr>
          <w:rFonts w:hint="eastAsia" w:ascii="仿宋" w:hAnsi="仿宋" w:cs="仿宋"/>
          <w:bCs/>
          <w:color w:val="000000" w:themeColor="text1"/>
          <w:sz w:val="32"/>
          <w:szCs w:val="32"/>
          <w:lang w:val="en-US" w:eastAsia="zh-CN" w:bidi="ar"/>
          <w14:textFill>
            <w14:solidFill>
              <w14:schemeClr w14:val="tx1"/>
            </w14:solidFill>
          </w14:textFill>
        </w:rPr>
        <w:t>引进国内八大菜系重点品牌和一批国际知名餐饮品牌，制作出版多语种景区美食地图，鼓励商家推出多语种美食菜单。</w:t>
      </w:r>
    </w:p>
    <w:p w14:paraId="0FF59627">
      <w:pPr>
        <w:pageBreakBefore w:val="0"/>
        <w:widowControl w:val="0"/>
        <w:numPr>
          <w:ilvl w:val="-1"/>
          <w:numId w:val="0"/>
        </w:numPr>
        <w:kinsoku/>
        <w:wordWrap/>
        <w:overflowPunct/>
        <w:topLinePunct w:val="0"/>
        <w:autoSpaceDE/>
        <w:autoSpaceDN/>
        <w:bidi w:val="0"/>
        <w:spacing w:line="560" w:lineRule="exact"/>
        <w:ind w:firstLine="643" w:firstLineChars="200"/>
        <w:jc w:val="both"/>
        <w:textAlignment w:val="auto"/>
        <w:rPr>
          <w:rFonts w:hint="eastAsia" w:ascii="仿宋" w:hAnsi="仿宋" w:cs="仿宋"/>
          <w:bCs/>
          <w:color w:val="000000" w:themeColor="text1"/>
          <w:sz w:val="32"/>
          <w:szCs w:val="32"/>
          <w:lang w:val="en-US" w:eastAsia="zh-CN" w:bidi="ar"/>
          <w14:textFill>
            <w14:solidFill>
              <w14:schemeClr w14:val="tx1"/>
            </w14:solidFill>
          </w14:textFill>
        </w:rPr>
      </w:pPr>
      <w:r>
        <w:rPr>
          <w:rFonts w:hint="default" w:ascii="仿宋" w:hAnsi="仿宋" w:cs="仿宋"/>
          <w:b/>
          <w:bCs w:val="0"/>
          <w:color w:val="000000" w:themeColor="text1"/>
          <w:sz w:val="32"/>
          <w:szCs w:val="32"/>
          <w:lang w:val="en-US" w:eastAsia="zh-CN" w:bidi="ar"/>
          <w14:textFill>
            <w14:solidFill>
              <w14:schemeClr w14:val="tx1"/>
            </w14:solidFill>
          </w14:textFill>
        </w:rPr>
        <w:t>打造主题</w:t>
      </w:r>
      <w:r>
        <w:rPr>
          <w:rFonts w:hint="eastAsia" w:ascii="仿宋" w:hAnsi="仿宋" w:cs="仿宋"/>
          <w:b/>
          <w:bCs w:val="0"/>
          <w:color w:val="000000" w:themeColor="text1"/>
          <w:sz w:val="32"/>
          <w:szCs w:val="32"/>
          <w:lang w:val="en-US" w:eastAsia="zh-CN" w:bidi="ar"/>
          <w14:textFill>
            <w14:solidFill>
              <w14:schemeClr w14:val="tx1"/>
            </w14:solidFill>
          </w14:textFill>
        </w:rPr>
        <w:t>美食</w:t>
      </w:r>
      <w:r>
        <w:rPr>
          <w:rFonts w:hint="default" w:ascii="仿宋" w:hAnsi="仿宋" w:cs="仿宋"/>
          <w:b/>
          <w:bCs w:val="0"/>
          <w:color w:val="000000" w:themeColor="text1"/>
          <w:sz w:val="32"/>
          <w:szCs w:val="32"/>
          <w:lang w:val="en-US" w:eastAsia="zh-CN" w:bidi="ar"/>
          <w14:textFill>
            <w14:solidFill>
              <w14:schemeClr w14:val="tx1"/>
            </w14:solidFill>
          </w14:textFill>
        </w:rPr>
        <w:t>休闲街区</w:t>
      </w:r>
      <w:r>
        <w:rPr>
          <w:rFonts w:hint="eastAsia" w:ascii="仿宋" w:hAnsi="仿宋" w:cs="仿宋"/>
          <w:b/>
          <w:bCs w:val="0"/>
          <w:color w:val="000000" w:themeColor="text1"/>
          <w:sz w:val="32"/>
          <w:szCs w:val="32"/>
          <w:lang w:val="en-US" w:eastAsia="zh-CN" w:bidi="ar"/>
          <w14:textFill>
            <w14:solidFill>
              <w14:schemeClr w14:val="tx1"/>
            </w14:solidFill>
          </w14:textFill>
        </w:rPr>
        <w:t>。</w:t>
      </w:r>
      <w:r>
        <w:rPr>
          <w:rFonts w:hint="eastAsia" w:ascii="仿宋" w:hAnsi="仿宋" w:cs="仿宋"/>
          <w:bCs/>
          <w:color w:val="000000" w:themeColor="text1"/>
          <w:sz w:val="32"/>
          <w:szCs w:val="32"/>
          <w:lang w:val="en-US" w:eastAsia="zh-CN" w:bidi="ar"/>
          <w14:textFill>
            <w14:solidFill>
              <w14:schemeClr w14:val="tx1"/>
            </w14:solidFill>
          </w14:textFill>
        </w:rPr>
        <w:t>打造青龙集市、㵲阳水街等特色美食休闲街区，发展屯堡特色美食小吃，打造特色化的夜间消费聚集区。</w:t>
      </w:r>
    </w:p>
    <w:p w14:paraId="7E5B1D69">
      <w:pPr>
        <w:pageBreakBefore w:val="0"/>
        <w:widowControl w:val="0"/>
        <w:numPr>
          <w:ilvl w:val="-1"/>
          <w:numId w:val="0"/>
        </w:numPr>
        <w:kinsoku/>
        <w:wordWrap/>
        <w:overflowPunct/>
        <w:topLinePunct w:val="0"/>
        <w:autoSpaceDE/>
        <w:autoSpaceDN/>
        <w:bidi w:val="0"/>
        <w:spacing w:line="560" w:lineRule="exact"/>
        <w:ind w:firstLine="643" w:firstLineChars="200"/>
        <w:jc w:val="both"/>
        <w:textAlignment w:val="auto"/>
        <w:rPr>
          <w:rFonts w:hint="eastAsia" w:ascii="仿宋" w:hAnsi="仿宋" w:cs="仿宋"/>
          <w:bCs/>
          <w:color w:val="000000" w:themeColor="text1"/>
          <w:sz w:val="32"/>
          <w:szCs w:val="32"/>
          <w:lang w:val="en-US" w:eastAsia="zh-CN" w:bidi="ar"/>
          <w14:textFill>
            <w14:solidFill>
              <w14:schemeClr w14:val="tx1"/>
            </w14:solidFill>
          </w14:textFill>
        </w:rPr>
      </w:pPr>
      <w:r>
        <w:rPr>
          <w:rFonts w:hint="default" w:ascii="仿宋" w:hAnsi="仿宋" w:cs="仿宋"/>
          <w:b/>
          <w:bCs w:val="0"/>
          <w:color w:val="000000" w:themeColor="text1"/>
          <w:sz w:val="32"/>
          <w:szCs w:val="32"/>
          <w:lang w:val="en-US" w:eastAsia="zh-CN" w:bidi="ar"/>
          <w14:textFill>
            <w14:solidFill>
              <w14:schemeClr w14:val="tx1"/>
            </w14:solidFill>
          </w14:textFill>
        </w:rPr>
        <w:t>推动餐饮服务</w:t>
      </w:r>
      <w:r>
        <w:rPr>
          <w:rFonts w:hint="eastAsia" w:ascii="仿宋" w:hAnsi="仿宋" w:cs="仿宋"/>
          <w:b/>
          <w:bCs w:val="0"/>
          <w:color w:val="000000" w:themeColor="text1"/>
          <w:sz w:val="32"/>
          <w:szCs w:val="32"/>
          <w:lang w:val="en-US" w:eastAsia="zh-CN" w:bidi="ar"/>
          <w14:textFill>
            <w14:solidFill>
              <w14:schemeClr w14:val="tx1"/>
            </w14:solidFill>
          </w14:textFill>
        </w:rPr>
        <w:t>标准化管理</w:t>
      </w:r>
      <w:bookmarkStart w:id="313" w:name="_Toc19171"/>
      <w:bookmarkStart w:id="314" w:name="_Toc16745"/>
      <w:bookmarkStart w:id="315" w:name="_Toc11079"/>
      <w:bookmarkStart w:id="316" w:name="_Toc27727"/>
      <w:bookmarkStart w:id="317" w:name="_Toc9287"/>
      <w:bookmarkStart w:id="318" w:name="_Toc7936"/>
      <w:bookmarkStart w:id="319" w:name="_Toc3236"/>
      <w:bookmarkStart w:id="320" w:name="_Toc173416479"/>
      <w:r>
        <w:rPr>
          <w:rFonts w:hint="eastAsia" w:ascii="仿宋" w:hAnsi="仿宋" w:cs="仿宋"/>
          <w:b/>
          <w:bCs w:val="0"/>
          <w:color w:val="000000" w:themeColor="text1"/>
          <w:sz w:val="32"/>
          <w:szCs w:val="32"/>
          <w:lang w:val="en-US" w:eastAsia="zh-CN" w:bidi="ar"/>
          <w14:textFill>
            <w14:solidFill>
              <w14:schemeClr w14:val="tx1"/>
            </w14:solidFill>
          </w14:textFill>
        </w:rPr>
        <w:t>。</w:t>
      </w:r>
      <w:r>
        <w:rPr>
          <w:rFonts w:hint="eastAsia" w:ascii="仿宋" w:hAnsi="仿宋" w:cs="仿宋"/>
          <w:bCs/>
          <w:color w:val="000000" w:themeColor="text1"/>
          <w:sz w:val="32"/>
          <w:szCs w:val="32"/>
          <w:lang w:val="en-US" w:eastAsia="zh-CN" w:bidi="ar"/>
          <w14:textFill>
            <w14:solidFill>
              <w14:schemeClr w14:val="tx1"/>
            </w14:solidFill>
          </w14:textFill>
        </w:rPr>
        <w:t>制定《镇远餐馆设施与服务管理细则》，对旅游餐馆设施要求、菜品要求、对客服务要求、管理制度等做出规范。</w:t>
      </w:r>
    </w:p>
    <w:p w14:paraId="2B4C775C">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eastAsia" w:cs="Songti SC"/>
          <w:b w:val="0"/>
          <w:bCs w:val="0"/>
          <w:color w:val="000000" w:themeColor="text1"/>
          <w:kern w:val="2"/>
          <w:sz w:val="32"/>
          <w:szCs w:val="32"/>
          <w:highlight w:val="none"/>
          <w:lang w:val="en-US" w:eastAsia="zh-CN" w:bidi="ar"/>
          <w14:textFill>
            <w14:solidFill>
              <w14:schemeClr w14:val="tx1"/>
            </w14:solidFill>
          </w14:textFill>
        </w:rPr>
      </w:pPr>
      <w:bookmarkStart w:id="321" w:name="_Toc18501"/>
      <w:bookmarkStart w:id="322" w:name="_Toc21136"/>
      <w:bookmarkStart w:id="323" w:name="_Toc20444"/>
      <w:bookmarkStart w:id="324" w:name="_Toc17417"/>
      <w:bookmarkStart w:id="325" w:name="_Toc21246"/>
      <w:bookmarkStart w:id="326" w:name="_Toc30231"/>
      <w:bookmarkStart w:id="327" w:name="_Toc22292"/>
      <w:r>
        <w:rPr>
          <w:rFonts w:hint="eastAsia" w:cs="Songti SC"/>
          <w:b w:val="0"/>
          <w:bCs w:val="0"/>
          <w:color w:val="000000" w:themeColor="text1"/>
          <w:kern w:val="2"/>
          <w:sz w:val="32"/>
          <w:szCs w:val="32"/>
          <w:highlight w:val="none"/>
          <w:lang w:val="en-US" w:eastAsia="zh-CN" w:bidi="ar"/>
          <w14:textFill>
            <w14:solidFill>
              <w14:schemeClr w14:val="tx1"/>
            </w14:solidFill>
          </w14:textFill>
        </w:rPr>
        <w:t>二、打造多元化的住宿体系</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6EC4D32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引入国际知名酒店品牌</w:t>
      </w:r>
      <w:r>
        <w:rPr>
          <w:rFonts w:hint="eastAsia" w:cs="仿宋"/>
          <w:b/>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积极引进希尔顿、安缦、温德姆、花间堂等国际知名酒店品牌，建设高星级酒店，完善中高端住宿业产品供给。</w:t>
      </w:r>
    </w:p>
    <w:p w14:paraId="4503F58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培育本土精品民宿品牌。</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培育“镇好住”民宿品牌，鼓励在沿河、靠山等区域布局建设禅主题民宿、非遗民宿、艺术民宿。</w:t>
      </w:r>
    </w:p>
    <w:p w14:paraId="53E5E97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打造个性化住宿体系。</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积极发展共享住宿、青年旅社、帐篷酒店、电竞酒店、集装箱酒店、营地酒店、野奢酒店、森林木屋酒店、田园农庄、星空露营地等多元化住宿设施。</w:t>
      </w:r>
    </w:p>
    <w:p w14:paraId="0A16BF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bCs/>
          <w:color w:val="000000" w:themeColor="text1"/>
          <w:szCs w:val="32"/>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推动</w:t>
      </w:r>
      <w:r>
        <w:rPr>
          <w:rFonts w:hint="default" w:ascii="仿宋" w:hAnsi="仿宋" w:eastAsia="仿宋" w:cs="仿宋"/>
          <w:b/>
          <w:bCs w:val="0"/>
          <w:color w:val="000000" w:themeColor="text1"/>
          <w:kern w:val="2"/>
          <w:sz w:val="32"/>
          <w:szCs w:val="32"/>
          <w:lang w:val="en-US" w:eastAsia="zh-CN" w:bidi="ar-SA"/>
          <w14:textFill>
            <w14:solidFill>
              <w14:schemeClr w14:val="tx1"/>
            </w14:solidFill>
          </w14:textFill>
        </w:rPr>
        <w:t>住宿服务</w:t>
      </w: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标准化管理。</w:t>
      </w:r>
      <w:r>
        <w:rPr>
          <w:rFonts w:hint="eastAsia" w:cs="仿宋"/>
          <w:b w:val="0"/>
          <w:bCs/>
          <w:color w:val="000000" w:themeColor="text1"/>
          <w:sz w:val="32"/>
          <w:szCs w:val="32"/>
          <w:lang w:val="en-US" w:eastAsia="zh-CN" w:bidi="ar-SA"/>
          <w14:textFill>
            <w14:solidFill>
              <w14:schemeClr w14:val="tx1"/>
            </w14:solidFill>
          </w14:textFill>
        </w:rPr>
        <w:t>出台</w:t>
      </w:r>
      <w:r>
        <w:rPr>
          <w:rFonts w:hint="eastAsia" w:ascii="仿宋" w:hAnsi="仿宋" w:eastAsia="仿宋" w:cs="仿宋"/>
          <w:b w:val="0"/>
          <w:bCs/>
          <w:color w:val="000000" w:themeColor="text1"/>
          <w:sz w:val="32"/>
          <w:szCs w:val="32"/>
          <w:lang w:eastAsia="zh-CN" w:bidi="ar-SA"/>
          <w14:textFill>
            <w14:solidFill>
              <w14:schemeClr w14:val="tx1"/>
            </w14:solidFill>
          </w14:textFill>
        </w:rPr>
        <w:t>《</w:t>
      </w:r>
      <w:r>
        <w:rPr>
          <w:rFonts w:hint="eastAsia" w:ascii="仿宋" w:hAnsi="仿宋" w:cs="仿宋"/>
          <w:b w:val="0"/>
          <w:bCs/>
          <w:color w:val="000000" w:themeColor="text1"/>
          <w:sz w:val="32"/>
          <w:szCs w:val="32"/>
          <w:lang w:eastAsia="zh-CN" w:bidi="ar-SA"/>
          <w14:textFill>
            <w14:solidFill>
              <w14:schemeClr w14:val="tx1"/>
            </w14:solidFill>
          </w14:textFill>
        </w:rPr>
        <w:t>镇远</w:t>
      </w:r>
      <w:r>
        <w:rPr>
          <w:rFonts w:hint="eastAsia" w:cs="仿宋"/>
          <w:b w:val="0"/>
          <w:bCs/>
          <w:color w:val="000000" w:themeColor="text1"/>
          <w:sz w:val="32"/>
          <w:szCs w:val="32"/>
          <w:lang w:val="en-US" w:eastAsia="zh-CN" w:bidi="ar-SA"/>
          <w14:textFill>
            <w14:solidFill>
              <w14:schemeClr w14:val="tx1"/>
            </w14:solidFill>
          </w14:textFill>
        </w:rPr>
        <w:t>住宿服务</w:t>
      </w:r>
      <w:r>
        <w:rPr>
          <w:rFonts w:hint="eastAsia" w:ascii="仿宋" w:hAnsi="仿宋" w:eastAsia="仿宋" w:cs="仿宋"/>
          <w:b w:val="0"/>
          <w:bCs/>
          <w:color w:val="000000" w:themeColor="text1"/>
          <w:sz w:val="32"/>
          <w:szCs w:val="32"/>
          <w:lang w:eastAsia="zh-CN" w:bidi="ar-SA"/>
          <w14:textFill>
            <w14:solidFill>
              <w14:schemeClr w14:val="tx1"/>
            </w14:solidFill>
          </w14:textFill>
        </w:rPr>
        <w:t>管理</w:t>
      </w:r>
      <w:r>
        <w:rPr>
          <w:rFonts w:hint="eastAsia" w:cs="仿宋"/>
          <w:b w:val="0"/>
          <w:bCs/>
          <w:color w:val="000000" w:themeColor="text1"/>
          <w:sz w:val="32"/>
          <w:szCs w:val="32"/>
          <w:lang w:val="en-US" w:eastAsia="zh-CN" w:bidi="ar-SA"/>
          <w14:textFill>
            <w14:solidFill>
              <w14:schemeClr w14:val="tx1"/>
            </w14:solidFill>
          </w14:textFill>
        </w:rPr>
        <w:t>标准</w:t>
      </w:r>
      <w:r>
        <w:rPr>
          <w:rFonts w:hint="eastAsia" w:ascii="仿宋" w:hAnsi="仿宋" w:eastAsia="仿宋" w:cs="仿宋"/>
          <w:b w:val="0"/>
          <w:bCs/>
          <w:color w:val="000000" w:themeColor="text1"/>
          <w:sz w:val="32"/>
          <w:szCs w:val="32"/>
          <w:lang w:eastAsia="zh-CN" w:bidi="ar-SA"/>
          <w14:textFill>
            <w14:solidFill>
              <w14:schemeClr w14:val="tx1"/>
            </w14:solidFill>
          </w14:textFill>
        </w:rPr>
        <w:t>》</w:t>
      </w:r>
      <w:r>
        <w:rPr>
          <w:rFonts w:hint="eastAsia" w:cs="仿宋"/>
          <w:b w:val="0"/>
          <w:bCs/>
          <w:color w:val="000000" w:themeColor="text1"/>
          <w:sz w:val="32"/>
          <w:szCs w:val="32"/>
          <w:lang w:eastAsia="zh-CN" w:bidi="ar-SA"/>
          <w14:textFill>
            <w14:solidFill>
              <w14:schemeClr w14:val="tx1"/>
            </w14:solidFill>
          </w14:textFill>
        </w:rPr>
        <w:t>，</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开展国际化旅游住宿管理培训，全面提升涉外旅游住宿服务水平</w:t>
      </w:r>
      <w:r>
        <w:rPr>
          <w:rFonts w:hint="eastAsia" w:cs="仿宋"/>
          <w:bCs/>
          <w:color w:val="000000" w:themeColor="text1"/>
          <w:kern w:val="2"/>
          <w:sz w:val="32"/>
          <w:szCs w:val="32"/>
          <w:lang w:val="en-US" w:eastAsia="zh-CN" w:bidi="ar-SA"/>
          <w14:textFill>
            <w14:solidFill>
              <w14:schemeClr w14:val="tx1"/>
            </w14:solidFill>
          </w14:textFill>
        </w:rPr>
        <w:t>。</w:t>
      </w:r>
    </w:p>
    <w:bookmarkEnd w:id="282"/>
    <w:bookmarkEnd w:id="283"/>
    <w:bookmarkEnd w:id="284"/>
    <w:bookmarkEnd w:id="285"/>
    <w:bookmarkEnd w:id="286"/>
    <w:p w14:paraId="4FC3CAF5">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eastAsia" w:cs="Songti SC"/>
          <w:b w:val="0"/>
          <w:bCs w:val="0"/>
          <w:color w:val="000000" w:themeColor="text1"/>
          <w:kern w:val="2"/>
          <w:sz w:val="32"/>
          <w:szCs w:val="32"/>
          <w:highlight w:val="none"/>
          <w:lang w:val="en-US" w:eastAsia="zh-CN" w:bidi="ar"/>
          <w14:textFill>
            <w14:solidFill>
              <w14:schemeClr w14:val="tx1"/>
            </w14:solidFill>
          </w14:textFill>
        </w:rPr>
      </w:pPr>
      <w:bookmarkStart w:id="328" w:name="_Toc24511"/>
      <w:bookmarkStart w:id="329" w:name="_Toc21472"/>
      <w:bookmarkStart w:id="330" w:name="_Toc2271"/>
      <w:bookmarkStart w:id="331" w:name="_Toc173416480"/>
      <w:bookmarkStart w:id="332" w:name="_Toc26846"/>
      <w:bookmarkStart w:id="333" w:name="_Toc23598"/>
      <w:bookmarkStart w:id="334" w:name="_Toc16399"/>
      <w:bookmarkStart w:id="335" w:name="_Toc167721338"/>
      <w:bookmarkStart w:id="336" w:name="_Toc10614"/>
      <w:bookmarkStart w:id="337" w:name="_Toc943"/>
      <w:bookmarkStart w:id="338" w:name="_Toc17552"/>
      <w:bookmarkStart w:id="339" w:name="_Toc10205"/>
      <w:bookmarkStart w:id="340" w:name="_Toc1129"/>
      <w:bookmarkStart w:id="341" w:name="_Toc26553"/>
      <w:bookmarkStart w:id="342" w:name="_Toc3697"/>
      <w:bookmarkStart w:id="343" w:name="_Toc21453"/>
      <w:bookmarkStart w:id="344" w:name="_Toc30645"/>
      <w:bookmarkStart w:id="345" w:name="_Toc1640036665"/>
      <w:r>
        <w:rPr>
          <w:rFonts w:hint="eastAsia" w:cs="Songti SC"/>
          <w:b w:val="0"/>
          <w:bCs w:val="0"/>
          <w:color w:val="000000" w:themeColor="text1"/>
          <w:kern w:val="2"/>
          <w:sz w:val="32"/>
          <w:szCs w:val="32"/>
          <w:highlight w:val="none"/>
          <w:lang w:val="en-US" w:eastAsia="zh-CN" w:bidi="ar"/>
          <w14:textFill>
            <w14:solidFill>
              <w14:schemeClr w14:val="tx1"/>
            </w14:solidFill>
          </w14:textFill>
        </w:rPr>
        <w:t>三、打造综合立体交通体系</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2CD06EA">
      <w:pPr>
        <w:pageBreakBefore w:val="0"/>
        <w:widowControl w:val="0"/>
        <w:kinsoku/>
        <w:wordWrap/>
        <w:overflowPunct/>
        <w:topLinePunct w:val="0"/>
        <w:autoSpaceDE/>
        <w:autoSpaceDN/>
        <w:bidi w:val="0"/>
        <w:adjustRightInd/>
        <w:snapToGrid/>
        <w:spacing w:line="560" w:lineRule="exact"/>
        <w:ind w:firstLine="643"/>
        <w:jc w:val="both"/>
        <w:textAlignment w:val="auto"/>
        <w:rPr>
          <w:rFonts w:hint="default"/>
          <w:bCs/>
          <w:color w:val="000000" w:themeColor="text1"/>
          <w:szCs w:val="32"/>
          <w:lang w:val="en-US" w:eastAsia="zh-CN"/>
          <w14:textFill>
            <w14:solidFill>
              <w14:schemeClr w14:val="tx1"/>
            </w14:solidFill>
          </w14:textFill>
        </w:rPr>
      </w:pPr>
      <w:bookmarkStart w:id="346" w:name="_Toc28366"/>
      <w:bookmarkStart w:id="347" w:name="_Toc4617"/>
      <w:bookmarkStart w:id="348" w:name="_Toc21793"/>
      <w:bookmarkStart w:id="349" w:name="_Toc7819"/>
      <w:bookmarkStart w:id="350" w:name="_Toc8840"/>
      <w:bookmarkStart w:id="351" w:name="_Toc29226"/>
      <w:bookmarkStart w:id="352" w:name="_Toc27561"/>
      <w:bookmarkStart w:id="353" w:name="_Toc173416481"/>
      <w:bookmarkStart w:id="354" w:name="_Toc13824"/>
      <w:bookmarkStart w:id="355" w:name="_Toc31198"/>
      <w:bookmarkStart w:id="356" w:name="_Toc2843"/>
      <w:bookmarkStart w:id="357" w:name="_Toc12236"/>
      <w:bookmarkStart w:id="358" w:name="_Toc20530"/>
      <w:bookmarkStart w:id="359" w:name="_Toc10921"/>
      <w:r>
        <w:rPr>
          <w:rFonts w:hint="default"/>
          <w:b/>
          <w:bCs w:val="0"/>
          <w:color w:val="000000" w:themeColor="text1"/>
          <w:szCs w:val="32"/>
          <w:lang w:val="en-US" w:eastAsia="zh-CN"/>
          <w14:textFill>
            <w14:solidFill>
              <w14:schemeClr w14:val="tx1"/>
            </w14:solidFill>
          </w14:textFill>
        </w:rPr>
        <w:t>完善快进交通。</w:t>
      </w:r>
      <w:r>
        <w:rPr>
          <w:rFonts w:hint="default"/>
          <w:bCs/>
          <w:color w:val="000000" w:themeColor="text1"/>
          <w:szCs w:val="32"/>
          <w:lang w:val="en-US" w:eastAsia="zh-CN"/>
          <w14:textFill>
            <w14:solidFill>
              <w14:schemeClr w14:val="tx1"/>
            </w14:solidFill>
          </w14:textFill>
        </w:rPr>
        <w:t>依托重点景区，完善提升“支支串飞”。争取涪陵—柳州铁路在镇远设站，将三穗高铁站名变更为三穗镇远站。争取加密贵阳龙洞堡国际机场、贵阳北站、三穗高铁站等交通枢纽至镇远古城的旅游直通车，积极推广“小车小团”经验。探索跨区域景区交通联营模式，争取与西江、梵净山、肇兴侗寨、“村超”“村BA”等周边景区联合开通跨区域旅游直通车，探索“一票通”跨景区交通联营模式。</w:t>
      </w:r>
    </w:p>
    <w:p w14:paraId="1D00D722">
      <w:pPr>
        <w:pageBreakBefore w:val="0"/>
        <w:widowControl w:val="0"/>
        <w:kinsoku/>
        <w:wordWrap/>
        <w:overflowPunct/>
        <w:topLinePunct w:val="0"/>
        <w:autoSpaceDE/>
        <w:autoSpaceDN/>
        <w:bidi w:val="0"/>
        <w:adjustRightInd/>
        <w:snapToGrid/>
        <w:spacing w:line="560" w:lineRule="exact"/>
        <w:ind w:firstLine="643"/>
        <w:jc w:val="both"/>
        <w:textAlignment w:val="auto"/>
        <w:rPr>
          <w:rFonts w:hint="default"/>
          <w:bCs/>
          <w:color w:val="000000" w:themeColor="text1"/>
          <w:szCs w:val="32"/>
          <w:lang w:val="en-US" w:eastAsia="zh-CN"/>
          <w14:textFill>
            <w14:solidFill>
              <w14:schemeClr w14:val="tx1"/>
            </w14:solidFill>
          </w14:textFill>
        </w:rPr>
      </w:pPr>
      <w:r>
        <w:rPr>
          <w:rFonts w:hint="default"/>
          <w:b/>
          <w:bCs w:val="0"/>
          <w:color w:val="000000" w:themeColor="text1"/>
          <w:szCs w:val="32"/>
          <w:lang w:val="en-US" w:eastAsia="zh-CN"/>
          <w14:textFill>
            <w14:solidFill>
              <w14:schemeClr w14:val="tx1"/>
            </w14:solidFill>
          </w14:textFill>
        </w:rPr>
        <w:t>畅通慢游交通。</w:t>
      </w:r>
      <w:r>
        <w:rPr>
          <w:rFonts w:hint="default"/>
          <w:bCs/>
          <w:color w:val="000000" w:themeColor="text1"/>
          <w:szCs w:val="32"/>
          <w:lang w:val="en-US" w:eastAsia="zh-CN"/>
          <w14:textFill>
            <w14:solidFill>
              <w14:schemeClr w14:val="tx1"/>
            </w14:solidFill>
          </w14:textFill>
        </w:rPr>
        <w:t>通过新建中河山隧道和周边国道、县道提质，优化过境交通。内部“集中停车+新能源车集散+景区微循环”的一站式交通接驳模式</w:t>
      </w:r>
      <w:r>
        <w:rPr>
          <w:rFonts w:hint="eastAsia"/>
          <w:bCs/>
          <w:color w:val="000000" w:themeColor="text1"/>
          <w:szCs w:val="32"/>
          <w:lang w:val="en-US" w:eastAsia="zh-CN"/>
          <w14:textFill>
            <w14:solidFill>
              <w14:schemeClr w14:val="tx1"/>
            </w14:solidFill>
          </w14:textFill>
        </w:rPr>
        <w:t>。</w:t>
      </w:r>
      <w:r>
        <w:rPr>
          <w:rFonts w:hint="default"/>
          <w:bCs/>
          <w:color w:val="000000" w:themeColor="text1"/>
          <w:szCs w:val="32"/>
          <w:lang w:val="en-US" w:eastAsia="zh-CN"/>
          <w14:textFill>
            <w14:solidFill>
              <w14:schemeClr w14:val="tx1"/>
            </w14:solidFill>
          </w14:textFill>
        </w:rPr>
        <w:t>制定古城步行街封闭管理交通组织方案，采用分时路权措施，非旅游高峰时段允许商业等保障车辆进入，其余车辆全时段禁止通行。</w:t>
      </w:r>
    </w:p>
    <w:p w14:paraId="25C05B9E">
      <w:pPr>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bCs/>
          <w:color w:val="000000" w:themeColor="text1"/>
          <w:szCs w:val="32"/>
          <w:lang w:val="en-US" w:eastAsia="zh-CN"/>
          <w14:textFill>
            <w14:solidFill>
              <w14:schemeClr w14:val="tx1"/>
            </w14:solidFill>
          </w14:textFill>
        </w:rPr>
      </w:pPr>
      <w:r>
        <w:rPr>
          <w:rFonts w:hint="eastAsia"/>
          <w:b/>
          <w:bCs w:val="0"/>
          <w:color w:val="000000" w:themeColor="text1"/>
          <w:szCs w:val="32"/>
          <w:lang w:val="en-US" w:eastAsia="zh-CN"/>
          <w14:textFill>
            <w14:solidFill>
              <w14:schemeClr w14:val="tx1"/>
            </w14:solidFill>
          </w14:textFill>
        </w:rPr>
        <w:t>发展</w:t>
      </w:r>
      <w:r>
        <w:rPr>
          <w:rFonts w:hint="default"/>
          <w:b/>
          <w:bCs w:val="0"/>
          <w:color w:val="000000" w:themeColor="text1"/>
          <w:szCs w:val="32"/>
          <w:lang w:val="en-US" w:eastAsia="zh-CN"/>
          <w14:textFill>
            <w14:solidFill>
              <w14:schemeClr w14:val="tx1"/>
            </w14:solidFill>
          </w14:textFill>
        </w:rPr>
        <w:t>多元交通。</w:t>
      </w:r>
      <w:r>
        <w:rPr>
          <w:rFonts w:hint="default"/>
          <w:bCs/>
          <w:color w:val="000000" w:themeColor="text1"/>
          <w:szCs w:val="32"/>
          <w:lang w:val="en-US" w:eastAsia="zh-CN"/>
          <w14:textFill>
            <w14:solidFill>
              <w14:schemeClr w14:val="tx1"/>
            </w14:solidFill>
          </w14:textFill>
        </w:rPr>
        <w:t>在充分科学论证的前提下，打造徒步、骑行、游船、空铁、低空飞行于一体的多元交通体系。</w:t>
      </w:r>
    </w:p>
    <w:p w14:paraId="7EB2B183">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eastAsia" w:cs="Songti SC"/>
          <w:b w:val="0"/>
          <w:bCs w:val="0"/>
          <w:color w:val="000000" w:themeColor="text1"/>
          <w:kern w:val="2"/>
          <w:sz w:val="32"/>
          <w:szCs w:val="32"/>
          <w:highlight w:val="none"/>
          <w:lang w:val="en-US" w:eastAsia="zh-CN" w:bidi="ar"/>
          <w14:textFill>
            <w14:solidFill>
              <w14:schemeClr w14:val="tx1"/>
            </w14:solidFill>
          </w14:textFill>
        </w:rPr>
      </w:pPr>
      <w:bookmarkStart w:id="360" w:name="_Toc31688"/>
      <w:r>
        <w:rPr>
          <w:rFonts w:hint="eastAsia" w:cs="Songti SC"/>
          <w:b w:val="0"/>
          <w:bCs w:val="0"/>
          <w:color w:val="000000" w:themeColor="text1"/>
          <w:kern w:val="2"/>
          <w:sz w:val="32"/>
          <w:szCs w:val="32"/>
          <w:highlight w:val="none"/>
          <w:lang w:val="en-US" w:eastAsia="zh-CN" w:bidi="ar"/>
          <w14:textFill>
            <w14:solidFill>
              <w14:schemeClr w14:val="tx1"/>
            </w14:solidFill>
          </w14:textFill>
        </w:rPr>
        <w:t>四、打造特色化旅游购物体系</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138DFCC">
      <w:pPr>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bCs/>
          <w:color w:val="000000" w:themeColor="text1"/>
          <w:szCs w:val="32"/>
          <w14:textFill>
            <w14:solidFill>
              <w14:schemeClr w14:val="tx1"/>
            </w14:solidFill>
          </w14:textFill>
        </w:rPr>
      </w:pPr>
      <w:r>
        <w:rPr>
          <w:rFonts w:hint="eastAsia"/>
          <w:b/>
          <w:bCs w:val="0"/>
          <w:color w:val="000000" w:themeColor="text1"/>
          <w:szCs w:val="32"/>
          <w14:textFill>
            <w14:solidFill>
              <w14:schemeClr w14:val="tx1"/>
            </w14:solidFill>
          </w14:textFill>
        </w:rPr>
        <w:t>打造“镇</w:t>
      </w:r>
      <w:r>
        <w:rPr>
          <w:rFonts w:hint="eastAsia"/>
          <w:b/>
          <w:bCs w:val="0"/>
          <w:color w:val="000000" w:themeColor="text1"/>
          <w:szCs w:val="32"/>
          <w:lang w:val="en-US" w:eastAsia="zh-CN"/>
          <w14:textFill>
            <w14:solidFill>
              <w14:schemeClr w14:val="tx1"/>
            </w14:solidFill>
          </w14:textFill>
        </w:rPr>
        <w:t>的</w:t>
      </w:r>
      <w:r>
        <w:rPr>
          <w:rFonts w:hint="eastAsia"/>
          <w:b/>
          <w:bCs w:val="0"/>
          <w:color w:val="000000" w:themeColor="text1"/>
          <w:szCs w:val="32"/>
          <w14:textFill>
            <w14:solidFill>
              <w14:schemeClr w14:val="tx1"/>
            </w14:solidFill>
          </w14:textFill>
        </w:rPr>
        <w:t>心意”购物品牌</w:t>
      </w:r>
      <w:r>
        <w:rPr>
          <w:rFonts w:hint="eastAsia"/>
          <w:b/>
          <w:bCs w:val="0"/>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建立“镇远百大名品”旅游商品名录，重点开发青酒、天印贡茶、陈年道菜、豆腐乳及民族刺绣品等特色商品，进行品牌化、地标化包装，丰富和完善“镇</w:t>
      </w:r>
      <w:r>
        <w:rPr>
          <w:rFonts w:hint="eastAsia"/>
          <w:bCs/>
          <w:color w:val="000000" w:themeColor="text1"/>
          <w:szCs w:val="32"/>
          <w:lang w:val="en-US" w:eastAsia="zh-CN"/>
          <w14:textFill>
            <w14:solidFill>
              <w14:schemeClr w14:val="tx1"/>
            </w14:solidFill>
          </w14:textFill>
        </w:rPr>
        <w:t>的</w:t>
      </w:r>
      <w:r>
        <w:rPr>
          <w:rFonts w:hint="eastAsia"/>
          <w:bCs/>
          <w:color w:val="000000" w:themeColor="text1"/>
          <w:szCs w:val="32"/>
          <w14:textFill>
            <w14:solidFill>
              <w14:schemeClr w14:val="tx1"/>
            </w14:solidFill>
          </w14:textFill>
        </w:rPr>
        <w:t>心意”特色旅游商品体系。</w:t>
      </w:r>
    </w:p>
    <w:p w14:paraId="64D1C47A">
      <w:pPr>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bCs/>
          <w:color w:val="000000" w:themeColor="text1"/>
          <w:szCs w:val="32"/>
          <w14:textFill>
            <w14:solidFill>
              <w14:schemeClr w14:val="tx1"/>
            </w14:solidFill>
          </w14:textFill>
        </w:rPr>
      </w:pPr>
      <w:r>
        <w:rPr>
          <w:rFonts w:hint="eastAsia"/>
          <w:b/>
          <w:bCs w:val="0"/>
          <w:color w:val="000000" w:themeColor="text1"/>
          <w:szCs w:val="32"/>
          <w:lang w:val="en-US" w:eastAsia="zh-CN"/>
          <w14:textFill>
            <w14:solidFill>
              <w14:schemeClr w14:val="tx1"/>
            </w14:solidFill>
          </w14:textFill>
        </w:rPr>
        <w:t>加快推出特色文创商品。</w:t>
      </w:r>
      <w:r>
        <w:rPr>
          <w:rFonts w:hint="eastAsia"/>
          <w:bCs/>
          <w:color w:val="000000" w:themeColor="text1"/>
          <w:szCs w:val="32"/>
          <w14:textFill>
            <w14:solidFill>
              <w14:schemeClr w14:val="tx1"/>
            </w14:solidFill>
          </w14:textFill>
        </w:rPr>
        <w:t>开发</w:t>
      </w:r>
      <w:r>
        <w:rPr>
          <w:rFonts w:hint="eastAsia"/>
          <w:bCs/>
          <w:color w:val="000000" w:themeColor="text1"/>
          <w:szCs w:val="32"/>
          <w:lang w:eastAsia="zh-CN"/>
          <w14:textFill>
            <w14:solidFill>
              <w14:schemeClr w14:val="tx1"/>
            </w14:solidFill>
          </w14:textFill>
        </w:rPr>
        <w:t>赛龙舟、</w:t>
      </w:r>
      <w:r>
        <w:rPr>
          <w:rFonts w:hint="eastAsia"/>
          <w:bCs/>
          <w:color w:val="000000" w:themeColor="text1"/>
          <w:szCs w:val="32"/>
          <w14:textFill>
            <w14:solidFill>
              <w14:schemeClr w14:val="tx1"/>
            </w14:solidFill>
          </w14:textFill>
        </w:rPr>
        <w:t>侗绣、榫卯和乐高积木、木雕、草编等为代表的文创商品，提升民族民间工艺品特色魅力。</w:t>
      </w:r>
    </w:p>
    <w:p w14:paraId="05CA68B5">
      <w:pPr>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bCs/>
          <w:color w:val="000000" w:themeColor="text1"/>
          <w:szCs w:val="32"/>
          <w14:textFill>
            <w14:solidFill>
              <w14:schemeClr w14:val="tx1"/>
            </w14:solidFill>
          </w14:textFill>
        </w:rPr>
      </w:pPr>
      <w:r>
        <w:rPr>
          <w:rFonts w:hint="eastAsia"/>
          <w:b/>
          <w:bCs w:val="0"/>
          <w:color w:val="000000" w:themeColor="text1"/>
          <w:szCs w:val="32"/>
          <w14:textFill>
            <w14:solidFill>
              <w14:schemeClr w14:val="tx1"/>
            </w14:solidFill>
          </w14:textFill>
        </w:rPr>
        <w:t>培育旅游商品生产龙头企业</w:t>
      </w:r>
      <w:r>
        <w:rPr>
          <w:rFonts w:hint="eastAsia"/>
          <w:b/>
          <w:bCs w:val="0"/>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重点扶持青酒集团、蔡酱坊等重点龙头企业，引进和培育一批特色旅游商品、工艺品、健康食品生产龙头企业。</w:t>
      </w:r>
    </w:p>
    <w:p w14:paraId="68197612">
      <w:pPr>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bCs/>
          <w:color w:val="000000" w:themeColor="text1"/>
          <w:szCs w:val="32"/>
          <w14:textFill>
            <w14:solidFill>
              <w14:schemeClr w14:val="tx1"/>
            </w14:solidFill>
          </w14:textFill>
        </w:rPr>
      </w:pPr>
      <w:r>
        <w:rPr>
          <w:rFonts w:hint="eastAsia"/>
          <w:b/>
          <w:bCs w:val="0"/>
          <w:color w:val="000000" w:themeColor="text1"/>
          <w:szCs w:val="32"/>
          <w14:textFill>
            <w14:solidFill>
              <w14:schemeClr w14:val="tx1"/>
            </w14:solidFill>
          </w14:textFill>
        </w:rPr>
        <w:t>健全线上线下融合模式</w:t>
      </w:r>
      <w:r>
        <w:rPr>
          <w:rFonts w:hint="eastAsia"/>
          <w:b/>
          <w:bCs w:val="0"/>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依托旅游景区、交通干道、高速公路服务站、旅游集散地规划建设一批精品旅游购物中心、特产超市和旅游购物街区</w:t>
      </w:r>
      <w:r>
        <w:rPr>
          <w:rFonts w:hint="eastAsia"/>
          <w:bCs/>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利用旅游官方网站、网络购物平台、直播带货平台，加强与国际电商平台的合作，拓展海外销售渠道，提升镇远文旅商品的国际影响力。</w:t>
      </w:r>
    </w:p>
    <w:p w14:paraId="2417F73B">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eastAsia" w:cs="Songti SC"/>
          <w:b w:val="0"/>
          <w:bCs w:val="0"/>
          <w:color w:val="000000" w:themeColor="text1"/>
          <w:kern w:val="2"/>
          <w:sz w:val="32"/>
          <w:szCs w:val="32"/>
          <w:highlight w:val="none"/>
          <w:lang w:val="en-US" w:eastAsia="zh-CN" w:bidi="ar"/>
          <w14:textFill>
            <w14:solidFill>
              <w14:schemeClr w14:val="tx1"/>
            </w14:solidFill>
          </w14:textFill>
        </w:rPr>
      </w:pPr>
      <w:bookmarkStart w:id="361" w:name="_Toc20710"/>
      <w:bookmarkStart w:id="362" w:name="_Toc17181"/>
      <w:bookmarkStart w:id="363" w:name="_Toc18973"/>
      <w:bookmarkStart w:id="364" w:name="_Toc2318"/>
      <w:bookmarkStart w:id="365" w:name="_Toc22280"/>
      <w:bookmarkStart w:id="366" w:name="_Toc1098"/>
      <w:bookmarkStart w:id="367" w:name="_Toc11827"/>
      <w:bookmarkStart w:id="368" w:name="_Toc173416482"/>
      <w:bookmarkStart w:id="369" w:name="_Toc16295"/>
      <w:bookmarkStart w:id="370" w:name="_Toc15392"/>
      <w:bookmarkStart w:id="371" w:name="_Toc11550"/>
      <w:bookmarkStart w:id="372" w:name="_Toc27104"/>
      <w:bookmarkStart w:id="373" w:name="_Toc32568"/>
      <w:bookmarkStart w:id="374" w:name="_Toc20743"/>
      <w:bookmarkStart w:id="375" w:name="_Toc20893"/>
      <w:r>
        <w:rPr>
          <w:rFonts w:hint="eastAsia" w:cs="Songti SC"/>
          <w:b w:val="0"/>
          <w:bCs w:val="0"/>
          <w:color w:val="000000" w:themeColor="text1"/>
          <w:kern w:val="2"/>
          <w:sz w:val="32"/>
          <w:szCs w:val="32"/>
          <w:highlight w:val="none"/>
          <w:lang w:val="en-US" w:eastAsia="zh-CN" w:bidi="ar"/>
          <w14:textFill>
            <w14:solidFill>
              <w14:schemeClr w14:val="tx1"/>
            </w14:solidFill>
          </w14:textFill>
        </w:rPr>
        <w:t>五、打造体验强娱乐体系</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A9AAA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bCs/>
          <w:color w:val="000000" w:themeColor="text1"/>
          <w:szCs w:val="32"/>
          <w14:textFill>
            <w14:solidFill>
              <w14:schemeClr w14:val="tx1"/>
            </w14:solidFill>
          </w14:textFill>
        </w:rPr>
      </w:pPr>
      <w:r>
        <w:rPr>
          <w:rFonts w:hint="eastAsia"/>
          <w:b/>
          <w:bCs w:val="0"/>
          <w:color w:val="000000" w:themeColor="text1"/>
          <w:szCs w:val="32"/>
          <w14:textFill>
            <w14:solidFill>
              <w14:schemeClr w14:val="tx1"/>
            </w14:solidFill>
          </w14:textFill>
        </w:rPr>
        <w:t>打造文化旅游演艺精品</w:t>
      </w:r>
      <w:r>
        <w:rPr>
          <w:rFonts w:hint="eastAsia"/>
          <w:b/>
          <w:bCs w:val="0"/>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着力打造</w:t>
      </w:r>
      <w:r>
        <w:rPr>
          <w:rFonts w:hint="eastAsia"/>
          <w:bCs/>
          <w:color w:val="000000" w:themeColor="text1"/>
          <w:szCs w:val="32"/>
          <w:lang w:eastAsia="zh-CN"/>
          <w14:textFill>
            <w14:solidFill>
              <w14:schemeClr w14:val="tx1"/>
            </w14:solidFill>
          </w14:textFill>
        </w:rPr>
        <w:t>《㵲水月明》大型水上实景夜游演艺、</w:t>
      </w:r>
      <w:r>
        <w:rPr>
          <w:rFonts w:hint="eastAsia"/>
          <w:bCs/>
          <w:color w:val="000000" w:themeColor="text1"/>
          <w:szCs w:val="32"/>
          <w:lang w:val="en-US" w:eastAsia="zh-CN"/>
          <w14:textFill>
            <w14:solidFill>
              <w14:schemeClr w14:val="tx1"/>
            </w14:solidFill>
          </w14:textFill>
        </w:rPr>
        <w:t>《镇远镖局》剧场沉浸式演艺</w:t>
      </w:r>
      <w:r>
        <w:rPr>
          <w:rFonts w:hint="eastAsia"/>
          <w:bCs/>
          <w:color w:val="000000" w:themeColor="text1"/>
          <w:szCs w:val="32"/>
          <w14:textFill>
            <w14:solidFill>
              <w14:schemeClr w14:val="tx1"/>
            </w14:solidFill>
          </w14:textFill>
        </w:rPr>
        <w:t>等文化演艺</w:t>
      </w:r>
      <w:r>
        <w:rPr>
          <w:rFonts w:hint="eastAsia"/>
          <w:bCs/>
          <w:color w:val="000000" w:themeColor="text1"/>
          <w:szCs w:val="32"/>
          <w:lang w:eastAsia="zh-CN"/>
          <w14:textFill>
            <w14:solidFill>
              <w14:schemeClr w14:val="tx1"/>
            </w14:solidFill>
          </w14:textFill>
        </w:rPr>
        <w:t>项目，</w:t>
      </w:r>
      <w:r>
        <w:rPr>
          <w:rFonts w:hint="eastAsia"/>
          <w:bCs/>
          <w:color w:val="000000" w:themeColor="text1"/>
          <w:szCs w:val="32"/>
          <w14:textFill>
            <w14:solidFill>
              <w14:schemeClr w14:val="tx1"/>
            </w14:solidFill>
          </w14:textFill>
        </w:rPr>
        <w:t>不断创新和丰富“夜间”消费场景</w:t>
      </w:r>
      <w:r>
        <w:rPr>
          <w:rFonts w:hint="eastAsia"/>
          <w:bCs/>
          <w:color w:val="000000" w:themeColor="text1"/>
          <w:szCs w:val="32"/>
          <w:lang w:eastAsia="zh-CN"/>
          <w14:textFill>
            <w14:solidFill>
              <w14:schemeClr w14:val="tx1"/>
            </w14:solidFill>
          </w14:textFill>
        </w:rPr>
        <w:t>。</w:t>
      </w:r>
    </w:p>
    <w:p w14:paraId="1CC7625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bCs/>
          <w:color w:val="000000" w:themeColor="text1"/>
          <w:szCs w:val="32"/>
          <w14:textFill>
            <w14:solidFill>
              <w14:schemeClr w14:val="tx1"/>
            </w14:solidFill>
          </w14:textFill>
        </w:rPr>
      </w:pPr>
      <w:r>
        <w:rPr>
          <w:rFonts w:hint="eastAsia"/>
          <w:b/>
          <w:bCs w:val="0"/>
          <w:color w:val="000000" w:themeColor="text1"/>
          <w:szCs w:val="32"/>
          <w14:textFill>
            <w14:solidFill>
              <w14:schemeClr w14:val="tx1"/>
            </w14:solidFill>
          </w14:textFill>
        </w:rPr>
        <w:t>举办</w:t>
      </w:r>
      <w:r>
        <w:rPr>
          <w:rFonts w:hint="eastAsia"/>
          <w:b/>
          <w:bCs w:val="0"/>
          <w:color w:val="000000" w:themeColor="text1"/>
          <w:szCs w:val="32"/>
          <w:lang w:eastAsia="zh-CN"/>
          <w14:textFill>
            <w14:solidFill>
              <w14:schemeClr w14:val="tx1"/>
            </w14:solidFill>
          </w14:textFill>
        </w:rPr>
        <w:t>国际赛事及</w:t>
      </w:r>
      <w:r>
        <w:rPr>
          <w:rFonts w:hint="eastAsia"/>
          <w:b/>
          <w:bCs w:val="0"/>
          <w:color w:val="000000" w:themeColor="text1"/>
          <w:szCs w:val="32"/>
          <w14:textFill>
            <w14:solidFill>
              <w14:schemeClr w14:val="tx1"/>
            </w14:solidFill>
          </w14:textFill>
        </w:rPr>
        <w:t>特色文化活动</w:t>
      </w:r>
      <w:r>
        <w:rPr>
          <w:rFonts w:hint="eastAsia"/>
          <w:b/>
          <w:bCs w:val="0"/>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深化</w:t>
      </w:r>
      <w:r>
        <w:rPr>
          <w:rFonts w:hint="eastAsia"/>
          <w:bCs/>
          <w:color w:val="000000" w:themeColor="text1"/>
          <w:szCs w:val="32"/>
          <w:lang w:eastAsia="zh-CN"/>
          <w14:textFill>
            <w14:solidFill>
              <w14:schemeClr w14:val="tx1"/>
            </w14:solidFill>
          </w14:textFill>
        </w:rPr>
        <w:t>历史</w:t>
      </w:r>
      <w:r>
        <w:rPr>
          <w:rFonts w:hint="eastAsia"/>
          <w:bCs/>
          <w:color w:val="000000" w:themeColor="text1"/>
          <w:szCs w:val="32"/>
          <w14:textFill>
            <w14:solidFill>
              <w14:schemeClr w14:val="tx1"/>
            </w14:solidFill>
          </w14:textFill>
        </w:rPr>
        <w:t>文化与民族特色的融合，打造</w:t>
      </w:r>
      <w:r>
        <w:rPr>
          <w:rFonts w:hint="eastAsia"/>
          <w:bCs/>
          <w:color w:val="000000" w:themeColor="text1"/>
          <w:szCs w:val="32"/>
          <w:lang w:eastAsia="zh-CN"/>
          <w14:textFill>
            <w14:solidFill>
              <w14:schemeClr w14:val="tx1"/>
            </w14:solidFill>
          </w14:textFill>
        </w:rPr>
        <w:t>世界龙舟锦标赛、</w:t>
      </w:r>
      <w:r>
        <w:rPr>
          <w:rFonts w:hint="eastAsia"/>
          <w:bCs/>
          <w:color w:val="000000" w:themeColor="text1"/>
          <w:szCs w:val="32"/>
          <w14:textFill>
            <w14:solidFill>
              <w14:schemeClr w14:val="tx1"/>
            </w14:solidFill>
          </w14:textFill>
        </w:rPr>
        <w:t>世界古城联盟会议、中国龙灯会</w:t>
      </w:r>
      <w:r>
        <w:rPr>
          <w:rFonts w:hint="eastAsia"/>
          <w:bCs/>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南方丝绸之路国际文化活动</w:t>
      </w:r>
      <w:r>
        <w:rPr>
          <w:rFonts w:hint="eastAsia"/>
          <w:bCs/>
          <w:color w:val="000000" w:themeColor="text1"/>
          <w:szCs w:val="32"/>
          <w:lang w:eastAsia="zh-CN"/>
          <w14:textFill>
            <w14:solidFill>
              <w14:schemeClr w14:val="tx1"/>
            </w14:solidFill>
          </w14:textFill>
        </w:rPr>
        <w:t>等</w:t>
      </w:r>
      <w:r>
        <w:rPr>
          <w:rFonts w:hint="eastAsia"/>
          <w:bCs/>
          <w:color w:val="000000" w:themeColor="text1"/>
          <w:szCs w:val="32"/>
          <w14:textFill>
            <w14:solidFill>
              <w14:schemeClr w14:val="tx1"/>
            </w14:solidFill>
          </w14:textFill>
        </w:rPr>
        <w:t>具有显著文化特色及影响力的节庆活动和体育赛事。</w:t>
      </w:r>
    </w:p>
    <w:p w14:paraId="2197469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bCs/>
          <w:color w:val="000000" w:themeColor="text1"/>
          <w:szCs w:val="32"/>
          <w:lang w:eastAsia="zh-CN"/>
          <w14:textFill>
            <w14:solidFill>
              <w14:schemeClr w14:val="tx1"/>
            </w14:solidFill>
          </w14:textFill>
        </w:rPr>
      </w:pPr>
      <w:r>
        <w:rPr>
          <w:rFonts w:hint="eastAsia"/>
          <w:b/>
          <w:bCs w:val="0"/>
          <w:color w:val="000000" w:themeColor="text1"/>
          <w:szCs w:val="32"/>
          <w14:textFill>
            <w14:solidFill>
              <w14:schemeClr w14:val="tx1"/>
            </w14:solidFill>
          </w14:textFill>
        </w:rPr>
        <w:t>开发沉浸式</w:t>
      </w:r>
      <w:r>
        <w:rPr>
          <w:rFonts w:hint="eastAsia"/>
          <w:b/>
          <w:bCs w:val="0"/>
          <w:color w:val="000000" w:themeColor="text1"/>
          <w:szCs w:val="32"/>
          <w:lang w:eastAsia="zh-CN"/>
          <w14:textFill>
            <w14:solidFill>
              <w14:schemeClr w14:val="tx1"/>
            </w14:solidFill>
          </w14:textFill>
        </w:rPr>
        <w:t>体验</w:t>
      </w:r>
      <w:r>
        <w:rPr>
          <w:rFonts w:hint="eastAsia"/>
          <w:b/>
          <w:bCs w:val="0"/>
          <w:color w:val="000000" w:themeColor="text1"/>
          <w:szCs w:val="32"/>
          <w14:textFill>
            <w14:solidFill>
              <w14:schemeClr w14:val="tx1"/>
            </w14:solidFill>
          </w14:textFill>
        </w:rPr>
        <w:t>产品</w:t>
      </w:r>
      <w:r>
        <w:rPr>
          <w:rFonts w:hint="eastAsia"/>
          <w:b/>
          <w:bCs w:val="0"/>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依托镇远丰富的影视场景资源和历史文化元素，</w:t>
      </w:r>
      <w:r>
        <w:rPr>
          <w:rFonts w:hint="eastAsia"/>
          <w:bCs/>
          <w:color w:val="000000" w:themeColor="text1"/>
          <w:szCs w:val="32"/>
          <w:lang w:eastAsia="zh-CN"/>
          <w14:textFill>
            <w14:solidFill>
              <w14:schemeClr w14:val="tx1"/>
            </w14:solidFill>
          </w14:textFill>
        </w:rPr>
        <w:t>结合</w:t>
      </w:r>
      <w:r>
        <w:rPr>
          <w:rFonts w:hint="eastAsia"/>
          <w:bCs/>
          <w:color w:val="000000" w:themeColor="text1"/>
          <w:szCs w:val="32"/>
          <w:lang w:val="en-US" w:eastAsia="zh-CN"/>
          <w14:textFill>
            <w14:solidFill>
              <w14:schemeClr w14:val="tx1"/>
            </w14:solidFill>
          </w14:textFill>
        </w:rPr>
        <w:t>元宇宙、VR等数字技术</w:t>
      </w:r>
      <w:r>
        <w:rPr>
          <w:rFonts w:hint="eastAsia"/>
          <w:bCs/>
          <w:color w:val="000000" w:themeColor="text1"/>
          <w:szCs w:val="32"/>
          <w14:textFill>
            <w14:solidFill>
              <w14:schemeClr w14:val="tx1"/>
            </w14:solidFill>
          </w14:textFill>
        </w:rPr>
        <w:t>加快建设</w:t>
      </w:r>
      <w:r>
        <w:rPr>
          <w:rFonts w:hint="eastAsia"/>
          <w:bCs/>
          <w:color w:val="000000" w:themeColor="text1"/>
          <w:szCs w:val="32"/>
          <w:lang w:eastAsia="zh-CN"/>
          <w14:textFill>
            <w14:solidFill>
              <w14:schemeClr w14:val="tx1"/>
            </w14:solidFill>
          </w14:textFill>
        </w:rPr>
        <w:t>石屏山</w:t>
      </w:r>
      <w:r>
        <w:rPr>
          <w:rFonts w:hint="eastAsia"/>
          <w:bCs/>
          <w:color w:val="000000" w:themeColor="text1"/>
          <w:szCs w:val="32"/>
          <w14:textFill>
            <w14:solidFill>
              <w14:schemeClr w14:val="tx1"/>
            </w14:solidFill>
          </w14:textFill>
        </w:rPr>
        <w:t>军事文化主题公园</w:t>
      </w:r>
      <w:r>
        <w:rPr>
          <w:rFonts w:hint="eastAsia"/>
          <w:bCs/>
          <w:color w:val="000000" w:themeColor="text1"/>
          <w:szCs w:val="32"/>
          <w:lang w:eastAsia="zh-CN"/>
          <w14:textFill>
            <w14:solidFill>
              <w14:schemeClr w14:val="tx1"/>
            </w14:solidFill>
          </w14:textFill>
        </w:rPr>
        <w:t>、</w:t>
      </w:r>
      <w:r>
        <w:rPr>
          <w:rFonts w:hint="eastAsia"/>
          <w:bCs/>
          <w:color w:val="000000" w:themeColor="text1"/>
          <w:szCs w:val="32"/>
          <w14:textFill>
            <w14:solidFill>
              <w14:schemeClr w14:val="tx1"/>
            </w14:solidFill>
          </w14:textFill>
        </w:rPr>
        <w:t>《寻龙镇远》元宇宙数字体验馆等沉浸式文化体验场馆</w:t>
      </w:r>
      <w:r>
        <w:rPr>
          <w:rFonts w:hint="eastAsia"/>
          <w:bCs/>
          <w:color w:val="000000" w:themeColor="text1"/>
          <w:szCs w:val="32"/>
          <w:lang w:eastAsia="zh-CN"/>
          <w14:textFill>
            <w14:solidFill>
              <w14:schemeClr w14:val="tx1"/>
            </w14:solidFill>
          </w14:textFill>
        </w:rPr>
        <w:t>。</w:t>
      </w:r>
    </w:p>
    <w:p w14:paraId="67C9098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bCs/>
          <w:color w:val="000000" w:themeColor="text1"/>
          <w:szCs w:val="32"/>
          <w14:textFill>
            <w14:solidFill>
              <w14:schemeClr w14:val="tx1"/>
            </w14:solidFill>
          </w14:textFill>
        </w:rPr>
      </w:pPr>
      <w:r>
        <w:rPr>
          <w:rFonts w:hint="eastAsia"/>
          <w:b/>
          <w:bCs w:val="0"/>
          <w:color w:val="000000" w:themeColor="text1"/>
          <w:szCs w:val="32"/>
          <w:lang w:eastAsia="zh-CN"/>
          <w14:textFill>
            <w14:solidFill>
              <w14:schemeClr w14:val="tx1"/>
            </w14:solidFill>
          </w14:textFill>
        </w:rPr>
        <w:t>创新旅游时尚娱乐活动。</w:t>
      </w:r>
      <w:r>
        <w:rPr>
          <w:rFonts w:hint="eastAsia"/>
          <w:bCs/>
          <w:color w:val="000000" w:themeColor="text1"/>
          <w:szCs w:val="32"/>
          <w14:textFill>
            <w14:solidFill>
              <w14:schemeClr w14:val="tx1"/>
            </w14:solidFill>
          </w14:textFill>
        </w:rPr>
        <w:t>开发古城民谣音乐节、户外创意帐篷节、户外拓展等新型娱乐活动；与电视娱乐节目合作，加大开发镇远特色时尚娱乐节目。</w:t>
      </w:r>
      <w:bookmarkEnd w:id="344"/>
      <w:bookmarkEnd w:id="345"/>
      <w:r>
        <w:rPr>
          <w:color w:val="000000" w:themeColor="text1"/>
          <w14:textFill>
            <w14:solidFill>
              <w14:schemeClr w14:val="tx1"/>
            </w14:solidFill>
          </w14:textFill>
        </w:rPr>
        <w:br w:type="page"/>
      </w:r>
    </w:p>
    <w:p w14:paraId="6A1ABE2E">
      <w:pPr>
        <w:pStyle w:val="3"/>
        <w:rPr>
          <w:rFonts w:hint="eastAsia" w:eastAsia="黑体"/>
          <w:color w:val="000000" w:themeColor="text1"/>
          <w:lang w:eastAsia="zh-CN"/>
          <w14:textFill>
            <w14:solidFill>
              <w14:schemeClr w14:val="tx1"/>
            </w14:solidFill>
          </w14:textFill>
        </w:rPr>
      </w:pPr>
      <w:bookmarkStart w:id="376" w:name="_Toc173416483"/>
      <w:bookmarkStart w:id="377" w:name="_Toc13704"/>
      <w:bookmarkStart w:id="378" w:name="_Toc1698"/>
      <w:bookmarkStart w:id="379" w:name="_Toc1473"/>
      <w:bookmarkStart w:id="380" w:name="_Toc26566"/>
      <w:bookmarkStart w:id="381" w:name="_Toc31342"/>
      <w:bookmarkStart w:id="382" w:name="_Toc7357"/>
      <w:bookmarkStart w:id="383" w:name="_Toc29857"/>
      <w:bookmarkStart w:id="384" w:name="_Toc21538"/>
      <w:bookmarkStart w:id="385" w:name="_Toc30747"/>
      <w:bookmarkStart w:id="386" w:name="_Toc15098"/>
      <w:bookmarkStart w:id="387" w:name="_Toc4946"/>
      <w:bookmarkStart w:id="388" w:name="_Toc18449"/>
      <w:bookmarkStart w:id="389" w:name="_Toc13092"/>
      <w:bookmarkStart w:id="390" w:name="_Toc20133"/>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 xml:space="preserve">章 </w:t>
      </w:r>
      <w:r>
        <w:rPr>
          <w:rFonts w:hint="eastAsia"/>
          <w:color w:val="000000" w:themeColor="text1"/>
          <w:lang w:eastAsia="zh-CN"/>
          <w14:textFill>
            <w14:solidFill>
              <w14:schemeClr w14:val="tx1"/>
            </w14:solidFill>
          </w14:textFill>
        </w:rPr>
        <w:t>实施</w:t>
      </w:r>
      <w:r>
        <w:rPr>
          <w:rFonts w:hint="eastAsia"/>
          <w:color w:val="000000" w:themeColor="text1"/>
          <w14:textFill>
            <w14:solidFill>
              <w14:schemeClr w14:val="tx1"/>
            </w14:solidFill>
          </w14:textFill>
        </w:rPr>
        <w:t>旅游服务品质</w:t>
      </w:r>
      <w:bookmarkEnd w:id="26"/>
      <w:bookmarkEnd w:id="376"/>
      <w:r>
        <w:rPr>
          <w:rFonts w:hint="eastAsia"/>
          <w:color w:val="000000" w:themeColor="text1"/>
          <w:lang w:eastAsia="zh-CN"/>
          <w14:textFill>
            <w14:solidFill>
              <w14:schemeClr w14:val="tx1"/>
            </w14:solidFill>
          </w14:textFill>
        </w:rPr>
        <w:t>提升工程</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72BF0FEE">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391" w:name="_Toc29090"/>
      <w:r>
        <w:rPr>
          <w:rFonts w:hint="eastAsia" w:cs="Songti SC"/>
          <w:b w:val="0"/>
          <w:bCs w:val="0"/>
          <w:color w:val="000000" w:themeColor="text1"/>
          <w:kern w:val="2"/>
          <w:sz w:val="32"/>
          <w:szCs w:val="32"/>
          <w:highlight w:val="none"/>
          <w:lang w:val="en-US" w:eastAsia="zh-CN" w:bidi="ar"/>
          <w14:textFill>
            <w14:solidFill>
              <w14:schemeClr w14:val="tx1"/>
            </w14:solidFill>
          </w14:textFill>
        </w:rPr>
        <w:t>一、</w:t>
      </w:r>
      <w:r>
        <w:rPr>
          <w:rFonts w:hint="default" w:cs="Songti SC"/>
          <w:b w:val="0"/>
          <w:bCs w:val="0"/>
          <w:color w:val="000000" w:themeColor="text1"/>
          <w:kern w:val="2"/>
          <w:sz w:val="32"/>
          <w:szCs w:val="32"/>
          <w:highlight w:val="none"/>
          <w:lang w:val="en-US" w:eastAsia="zh-CN" w:bidi="ar"/>
          <w14:textFill>
            <w14:solidFill>
              <w14:schemeClr w14:val="tx1"/>
            </w14:solidFill>
          </w14:textFill>
        </w:rPr>
        <w:t>提升国际化旅游服务设施</w:t>
      </w:r>
      <w:bookmarkEnd w:id="391"/>
    </w:p>
    <w:p w14:paraId="1369EC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构建“1+2+N”旅游集散体系，将现有芽溪旅游集散中心打造为镇远打造世界级旅游景区的一级游客服务中心。完成旅游厕所提升工程。完善旅游涉外便捷支付体系规划。完成多语种标识标牌提升完善</w:t>
      </w:r>
      <w:r>
        <w:rPr>
          <w:rFonts w:hint="eastAsia"/>
          <w:bCs/>
          <w:color w:val="000000" w:themeColor="text1"/>
          <w:szCs w:val="32"/>
          <w:lang w:val="en-US" w:eastAsia="zh-CN"/>
          <w14:textFill>
            <w14:solidFill>
              <w14:schemeClr w14:val="tx1"/>
            </w14:solidFill>
          </w14:textFill>
        </w:rPr>
        <w:t>。</w:t>
      </w:r>
    </w:p>
    <w:p w14:paraId="1B829B8B">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392" w:name="_Toc18837"/>
      <w:r>
        <w:rPr>
          <w:rFonts w:hint="default" w:cs="Songti SC"/>
          <w:b w:val="0"/>
          <w:bCs w:val="0"/>
          <w:color w:val="000000" w:themeColor="text1"/>
          <w:kern w:val="2"/>
          <w:sz w:val="32"/>
          <w:szCs w:val="32"/>
          <w:highlight w:val="none"/>
          <w:lang w:val="en-US" w:eastAsia="zh-CN" w:bidi="ar"/>
          <w14:textFill>
            <w14:solidFill>
              <w14:schemeClr w14:val="tx1"/>
            </w14:solidFill>
          </w14:textFill>
        </w:rPr>
        <w:t>二</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提升国际化的旅游服务水平</w:t>
      </w:r>
      <w:bookmarkEnd w:id="392"/>
    </w:p>
    <w:p w14:paraId="6985B3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建立国际化旅游服务标准，出台具有地方特色的国际化服务标准《镇远国际化旅游服务规范手册》，拓展多语种服务，提升从业人员外语服务水平。</w:t>
      </w:r>
    </w:p>
    <w:p w14:paraId="3FC3E113">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393" w:name="_Toc24792"/>
      <w:r>
        <w:rPr>
          <w:rFonts w:hint="default" w:cs="Songti SC"/>
          <w:b w:val="0"/>
          <w:bCs w:val="0"/>
          <w:color w:val="000000" w:themeColor="text1"/>
          <w:kern w:val="2"/>
          <w:sz w:val="32"/>
          <w:szCs w:val="32"/>
          <w:highlight w:val="none"/>
          <w:lang w:val="en-US" w:eastAsia="zh-CN" w:bidi="ar"/>
          <w14:textFill>
            <w14:solidFill>
              <w14:schemeClr w14:val="tx1"/>
            </w14:solidFill>
          </w14:textFill>
        </w:rPr>
        <w:t>三</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提升智慧化旅游服务水平</w:t>
      </w:r>
      <w:bookmarkEnd w:id="393"/>
    </w:p>
    <w:p w14:paraId="41AA9A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建设“码上游镇远”全域智慧旅游服务平台，部署一批景区智能终端、数据传感采集、智能监控等数字化基础设施。</w:t>
      </w:r>
    </w:p>
    <w:p w14:paraId="6DB66C37">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394" w:name="_Toc16366"/>
      <w:r>
        <w:rPr>
          <w:rFonts w:hint="default" w:cs="Songti SC"/>
          <w:b w:val="0"/>
          <w:bCs w:val="0"/>
          <w:color w:val="000000" w:themeColor="text1"/>
          <w:kern w:val="2"/>
          <w:sz w:val="32"/>
          <w:szCs w:val="32"/>
          <w:highlight w:val="none"/>
          <w:lang w:val="en-US" w:eastAsia="zh-CN" w:bidi="ar"/>
          <w14:textFill>
            <w14:solidFill>
              <w14:schemeClr w14:val="tx1"/>
            </w14:solidFill>
          </w14:textFill>
        </w:rPr>
        <w:t>四</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提升国际化旅游管理水平</w:t>
      </w:r>
      <w:bookmarkEnd w:id="394"/>
    </w:p>
    <w:p w14:paraId="240AF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bCs/>
          <w:color w:val="000000" w:themeColor="text1"/>
          <w:szCs w:val="32"/>
          <w:lang w:val="en-US" w:eastAsia="zh-CN"/>
          <w14:textFill>
            <w14:solidFill>
              <w14:schemeClr w14:val="tx1"/>
            </w14:solidFill>
          </w14:textFill>
        </w:rPr>
      </w:pPr>
      <w:r>
        <w:rPr>
          <w:rFonts w:hint="default"/>
          <w:bCs/>
          <w:color w:val="000000" w:themeColor="text1"/>
          <w:szCs w:val="32"/>
          <w:lang w:val="en-US" w:eastAsia="zh-CN"/>
          <w14:textFill>
            <w14:solidFill>
              <w14:schemeClr w14:val="tx1"/>
            </w14:solidFill>
          </w14:textFill>
        </w:rPr>
        <w:t>充分发挥黔东南州镇远古城景区党工委、管委会的统筹协调作用，制定《镇远世界级旅游景区运营管理制度》，建立涉旅投诉24小时处置机制。</w:t>
      </w:r>
    </w:p>
    <w:p w14:paraId="4C434F7D">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395" w:name="_Toc28028"/>
      <w:r>
        <w:rPr>
          <w:rFonts w:hint="default" w:cs="Songti SC"/>
          <w:b w:val="0"/>
          <w:bCs w:val="0"/>
          <w:color w:val="000000" w:themeColor="text1"/>
          <w:kern w:val="2"/>
          <w:sz w:val="32"/>
          <w:szCs w:val="32"/>
          <w:highlight w:val="none"/>
          <w:lang w:val="en-US" w:eastAsia="zh-CN" w:bidi="ar"/>
          <w14:textFill>
            <w14:solidFill>
              <w14:schemeClr w14:val="tx1"/>
            </w14:solidFill>
          </w14:textFill>
        </w:rPr>
        <w:t>五</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抓实景区旅游安全保障</w:t>
      </w:r>
      <w:bookmarkEnd w:id="395"/>
    </w:p>
    <w:p w14:paraId="7B3CBC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szCs w:val="32"/>
          <w14:textFill>
            <w14:solidFill>
              <w14:schemeClr w14:val="tx1"/>
            </w14:solidFill>
          </w14:textFill>
        </w:rPr>
      </w:pPr>
      <w:r>
        <w:rPr>
          <w:rFonts w:hint="default"/>
          <w:bCs/>
          <w:color w:val="000000" w:themeColor="text1"/>
          <w:szCs w:val="32"/>
          <w:lang w:val="en-US" w:eastAsia="zh-CN"/>
          <w14:textFill>
            <w14:solidFill>
              <w14:schemeClr w14:val="tx1"/>
            </w14:solidFill>
          </w14:textFill>
        </w:rPr>
        <w:t>加强古城消防、防洪等安全工作，健全旅游安全常态监管体系，推动建立“救”在身边“1小时应急救援圈”。</w:t>
      </w:r>
      <w:r>
        <w:rPr>
          <w:color w:val="000000" w:themeColor="text1"/>
          <w14:textFill>
            <w14:solidFill>
              <w14:schemeClr w14:val="tx1"/>
            </w14:solidFill>
          </w14:textFill>
        </w:rPr>
        <w:br w:type="page"/>
      </w:r>
      <w:bookmarkStart w:id="396" w:name="_Toc167721349"/>
    </w:p>
    <w:p w14:paraId="214015F8">
      <w:pPr>
        <w:pStyle w:val="3"/>
        <w:rPr>
          <w:rFonts w:hint="eastAsia" w:eastAsia="黑体"/>
          <w:color w:val="000000" w:themeColor="text1"/>
          <w:lang w:eastAsia="zh-CN"/>
          <w14:textFill>
            <w14:solidFill>
              <w14:schemeClr w14:val="tx1"/>
            </w14:solidFill>
          </w14:textFill>
        </w:rPr>
      </w:pPr>
      <w:bookmarkStart w:id="397" w:name="_Toc173416495"/>
      <w:bookmarkStart w:id="398" w:name="_Toc2886"/>
      <w:bookmarkStart w:id="399" w:name="_Toc4473"/>
      <w:bookmarkStart w:id="400" w:name="_Toc16929"/>
      <w:bookmarkStart w:id="401" w:name="_Toc31496"/>
      <w:bookmarkStart w:id="402" w:name="_Toc32485"/>
      <w:bookmarkStart w:id="403" w:name="_Toc12506"/>
      <w:bookmarkStart w:id="404" w:name="_Toc16841"/>
      <w:bookmarkStart w:id="405" w:name="_Toc28886"/>
      <w:bookmarkStart w:id="406" w:name="_Toc6158"/>
      <w:bookmarkStart w:id="407" w:name="_Toc32403"/>
      <w:bookmarkStart w:id="408" w:name="_Toc17744"/>
      <w:bookmarkStart w:id="409" w:name="_Toc26947"/>
      <w:bookmarkStart w:id="410" w:name="_Toc5733"/>
      <w:bookmarkStart w:id="411" w:name="_Toc23029"/>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六</w:t>
      </w:r>
      <w:r>
        <w:rPr>
          <w:rFonts w:hint="eastAsia"/>
          <w:color w:val="000000" w:themeColor="text1"/>
          <w14:textFill>
            <w14:solidFill>
              <w14:schemeClr w14:val="tx1"/>
            </w14:solidFill>
          </w14:textFill>
        </w:rPr>
        <w:t xml:space="preserve">章 </w:t>
      </w:r>
      <w:r>
        <w:rPr>
          <w:rFonts w:hint="eastAsia"/>
          <w:color w:val="000000" w:themeColor="text1"/>
          <w:lang w:eastAsia="zh-CN"/>
          <w14:textFill>
            <w14:solidFill>
              <w14:schemeClr w14:val="tx1"/>
            </w14:solidFill>
          </w14:textFill>
        </w:rPr>
        <w:t>实施</w:t>
      </w:r>
      <w:r>
        <w:rPr>
          <w:rFonts w:hint="eastAsia"/>
          <w:color w:val="000000" w:themeColor="text1"/>
          <w14:textFill>
            <w14:solidFill>
              <w14:schemeClr w14:val="tx1"/>
            </w14:solidFill>
          </w14:textFill>
        </w:rPr>
        <w:t>宣传推广</w:t>
      </w:r>
      <w:bookmarkEnd w:id="396"/>
      <w:bookmarkEnd w:id="397"/>
      <w:r>
        <w:rPr>
          <w:rFonts w:hint="eastAsia"/>
          <w:color w:val="000000" w:themeColor="text1"/>
          <w:lang w:eastAsia="zh-CN"/>
          <w14:textFill>
            <w14:solidFill>
              <w14:schemeClr w14:val="tx1"/>
            </w14:solidFill>
          </w14:textFill>
        </w:rPr>
        <w:t>拓展工程</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30CA82E">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eastAsia" w:cs="Songti SC"/>
          <w:b w:val="0"/>
          <w:bCs w:val="0"/>
          <w:color w:val="000000" w:themeColor="text1"/>
          <w:kern w:val="2"/>
          <w:sz w:val="32"/>
          <w:szCs w:val="32"/>
          <w:highlight w:val="none"/>
          <w:lang w:val="en-US" w:eastAsia="zh-CN" w:bidi="ar"/>
          <w14:textFill>
            <w14:solidFill>
              <w14:schemeClr w14:val="tx1"/>
            </w14:solidFill>
          </w14:textFill>
        </w:rPr>
      </w:pPr>
      <w:bookmarkStart w:id="412" w:name="_Toc17917"/>
      <w:bookmarkStart w:id="413" w:name="_Toc6209"/>
      <w:bookmarkStart w:id="414" w:name="_Toc4871"/>
      <w:bookmarkStart w:id="415" w:name="_Toc21390"/>
      <w:bookmarkStart w:id="416" w:name="_Toc31072"/>
      <w:bookmarkStart w:id="417" w:name="_Toc24523"/>
      <w:bookmarkStart w:id="418" w:name="_Toc173416496"/>
      <w:bookmarkStart w:id="419" w:name="_Toc19825"/>
      <w:bookmarkStart w:id="420" w:name="_Toc11194"/>
      <w:bookmarkStart w:id="421" w:name="_Toc7989"/>
      <w:bookmarkStart w:id="422" w:name="_Toc17428"/>
      <w:bookmarkStart w:id="423" w:name="_Toc24975"/>
      <w:bookmarkStart w:id="424" w:name="_Toc8405"/>
      <w:bookmarkStart w:id="425" w:name="_Toc14045"/>
      <w:bookmarkStart w:id="426" w:name="_Toc167721350"/>
      <w:bookmarkStart w:id="427" w:name="_Toc916"/>
      <w:r>
        <w:rPr>
          <w:rFonts w:hint="eastAsia" w:cs="Songti SC"/>
          <w:b w:val="0"/>
          <w:bCs w:val="0"/>
          <w:color w:val="000000" w:themeColor="text1"/>
          <w:kern w:val="2"/>
          <w:sz w:val="32"/>
          <w:szCs w:val="32"/>
          <w:highlight w:val="none"/>
          <w:lang w:val="en-US" w:eastAsia="zh-CN" w:bidi="ar"/>
          <w14:textFill>
            <w14:solidFill>
              <w14:schemeClr w14:val="tx1"/>
            </w14:solidFill>
          </w14:textFill>
        </w:rPr>
        <w:t>一、塑造国际游客认同向往的旅游品牌形象</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5A84F6C0">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根据镇远世界级旅游景区的资源特色、文化内涵以及受众感知，采用“Taiji Water City–Flowing with the River of Time”“太极水城 千年镇远”的宣传口号。</w:t>
      </w:r>
    </w:p>
    <w:p w14:paraId="2CB6D428">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28" w:name="_Toc12419"/>
      <w:bookmarkStart w:id="429" w:name="_Toc10286"/>
      <w:bookmarkStart w:id="430" w:name="_Toc874"/>
      <w:bookmarkStart w:id="431" w:name="_Toc28785"/>
      <w:bookmarkStart w:id="432" w:name="_Toc9007"/>
      <w:bookmarkStart w:id="433" w:name="_Toc29334"/>
      <w:bookmarkStart w:id="434" w:name="_Toc32295"/>
      <w:bookmarkStart w:id="435" w:name="_Toc17323"/>
      <w:bookmarkStart w:id="436" w:name="_Toc21531"/>
      <w:r>
        <w:rPr>
          <w:rFonts w:hint="eastAsia" w:cs="Songti SC"/>
          <w:b w:val="0"/>
          <w:bCs w:val="0"/>
          <w:color w:val="000000" w:themeColor="text1"/>
          <w:kern w:val="2"/>
          <w:sz w:val="32"/>
          <w:szCs w:val="32"/>
          <w:highlight w:val="none"/>
          <w:lang w:val="en-US" w:eastAsia="zh-CN" w:bidi="ar"/>
          <w14:textFill>
            <w14:solidFill>
              <w14:schemeClr w14:val="tx1"/>
            </w14:solidFill>
          </w14:textFill>
        </w:rPr>
        <w:t>二、</w:t>
      </w:r>
      <w:r>
        <w:rPr>
          <w:rFonts w:hint="default" w:cs="Songti SC"/>
          <w:b w:val="0"/>
          <w:bCs w:val="0"/>
          <w:color w:val="000000" w:themeColor="text1"/>
          <w:kern w:val="2"/>
          <w:sz w:val="32"/>
          <w:szCs w:val="32"/>
          <w:highlight w:val="none"/>
          <w:lang w:val="en-US" w:eastAsia="zh-CN" w:bidi="ar"/>
          <w14:textFill>
            <w14:solidFill>
              <w14:schemeClr w14:val="tx1"/>
            </w14:solidFill>
          </w14:textFill>
        </w:rPr>
        <w:t>构建镇远世界级旅游景区品牌支撑体系</w:t>
      </w:r>
      <w:bookmarkEnd w:id="428"/>
    </w:p>
    <w:p w14:paraId="316946B2">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构建“中华民族多元一体融合发展的杰出范例”世界文化遗产、“中国南方喀斯特”世界自然遗产和“南方丝绸之路”世界文化线路遗产三大国际名片，通过多途径、多渠道的高质量宣传，助力镇远世界级旅游景区提升知名度和美誉度。</w:t>
      </w:r>
    </w:p>
    <w:p w14:paraId="737A6F7D">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37" w:name="_Toc1957"/>
      <w:r>
        <w:rPr>
          <w:rFonts w:hint="eastAsia" w:cs="Songti SC"/>
          <w:b w:val="0"/>
          <w:bCs w:val="0"/>
          <w:color w:val="000000" w:themeColor="text1"/>
          <w:kern w:val="2"/>
          <w:sz w:val="32"/>
          <w:szCs w:val="32"/>
          <w:highlight w:val="none"/>
          <w:lang w:val="en-US" w:eastAsia="zh-CN" w:bidi="ar"/>
          <w14:textFill>
            <w14:solidFill>
              <w14:schemeClr w14:val="tx1"/>
            </w14:solidFill>
          </w14:textFill>
        </w:rPr>
        <w:t>三、</w:t>
      </w:r>
      <w:r>
        <w:rPr>
          <w:rFonts w:hint="default" w:cs="Songti SC"/>
          <w:b w:val="0"/>
          <w:bCs w:val="0"/>
          <w:color w:val="000000" w:themeColor="text1"/>
          <w:kern w:val="2"/>
          <w:sz w:val="32"/>
          <w:szCs w:val="32"/>
          <w:highlight w:val="none"/>
          <w:lang w:val="en-US" w:eastAsia="zh-CN" w:bidi="ar"/>
          <w14:textFill>
            <w14:solidFill>
              <w14:schemeClr w14:val="tx1"/>
            </w14:solidFill>
          </w14:textFill>
        </w:rPr>
        <w:t>构建面向全球游客的旅游营销体系</w:t>
      </w:r>
      <w:bookmarkEnd w:id="437"/>
    </w:p>
    <w:p w14:paraId="20AA9E1A">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打造“小青龙”文化IP，植入品牌标识及文创产品，远期推出虚拟数字人全球代言。分旅游前、中、后期精准触达目标客群，强化品牌认知与转化。用好240小时过境免签政策，针对东南亚、港澳台市场推出多语种宣传内容。</w:t>
      </w:r>
    </w:p>
    <w:p w14:paraId="52848222">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38" w:name="_Toc8994"/>
      <w:r>
        <w:rPr>
          <w:rFonts w:hint="eastAsia" w:cs="Songti SC"/>
          <w:b w:val="0"/>
          <w:bCs w:val="0"/>
          <w:color w:val="000000" w:themeColor="text1"/>
          <w:kern w:val="2"/>
          <w:sz w:val="32"/>
          <w:szCs w:val="32"/>
          <w:highlight w:val="none"/>
          <w:lang w:val="en-US" w:eastAsia="zh-CN" w:bidi="ar"/>
          <w14:textFill>
            <w14:solidFill>
              <w14:schemeClr w14:val="tx1"/>
            </w14:solidFill>
          </w14:textFill>
        </w:rPr>
        <w:t>四、</w:t>
      </w:r>
      <w:r>
        <w:rPr>
          <w:rFonts w:hint="default" w:cs="Songti SC"/>
          <w:b w:val="0"/>
          <w:bCs w:val="0"/>
          <w:color w:val="000000" w:themeColor="text1"/>
          <w:kern w:val="2"/>
          <w:sz w:val="32"/>
          <w:szCs w:val="32"/>
          <w:highlight w:val="none"/>
          <w:lang w:val="en-US" w:eastAsia="zh-CN" w:bidi="ar"/>
          <w14:textFill>
            <w14:solidFill>
              <w14:schemeClr w14:val="tx1"/>
            </w14:solidFill>
          </w14:textFill>
        </w:rPr>
        <w:t>积极探索一系列创新性旅游营销手段</w:t>
      </w:r>
      <w:bookmarkEnd w:id="438"/>
    </w:p>
    <w:p w14:paraId="66C2E8BC">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深化与携程、途牛、美团等各类OTA电商平台及抖音、小红书等平台合作，充分利用社交媒体，吸引年轻客群；打造具有共情性、奇观性、温情化、个人化归属感的个人IP；以镇远历史文化底蕴与自在生活为背景，策划《寻龙镇远》《镇远镖局》等景区专属文旅微短剧，将热门影视IP剧进行镇远场景植入，引爆旅游市场。</w:t>
      </w:r>
    </w:p>
    <w:p w14:paraId="4DE930F9">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39" w:name="_Toc32241"/>
      <w:r>
        <w:rPr>
          <w:rFonts w:hint="eastAsia" w:cs="Songti SC"/>
          <w:b w:val="0"/>
          <w:bCs w:val="0"/>
          <w:color w:val="000000" w:themeColor="text1"/>
          <w:kern w:val="2"/>
          <w:sz w:val="32"/>
          <w:szCs w:val="32"/>
          <w:highlight w:val="none"/>
          <w:lang w:val="en-US" w:eastAsia="zh-CN" w:bidi="ar"/>
          <w14:textFill>
            <w14:solidFill>
              <w14:schemeClr w14:val="tx1"/>
            </w14:solidFill>
          </w14:textFill>
        </w:rPr>
        <w:t>五、</w:t>
      </w:r>
      <w:r>
        <w:rPr>
          <w:rFonts w:hint="default" w:cs="Songti SC"/>
          <w:b w:val="0"/>
          <w:bCs w:val="0"/>
          <w:color w:val="000000" w:themeColor="text1"/>
          <w:kern w:val="2"/>
          <w:sz w:val="32"/>
          <w:szCs w:val="32"/>
          <w:highlight w:val="none"/>
          <w:lang w:val="en-US" w:eastAsia="zh-CN" w:bidi="ar"/>
          <w14:textFill>
            <w14:solidFill>
              <w14:schemeClr w14:val="tx1"/>
            </w14:solidFill>
          </w14:textFill>
        </w:rPr>
        <w:t>打造景区文化活动品牌</w:t>
      </w:r>
      <w:bookmarkEnd w:id="439"/>
    </w:p>
    <w:p w14:paraId="0AD8378F">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创新打造世界龙舟锦标赛、</w:t>
      </w:r>
      <w:r>
        <w:rPr>
          <w:rFonts w:hint="eastAsia" w:ascii="仿宋" w:hAnsi="仿宋" w:eastAsia="仿宋" w:cs="仿宋"/>
          <w:b w:val="0"/>
          <w:bCs w:val="0"/>
          <w:color w:val="auto"/>
          <w:sz w:val="32"/>
          <w:szCs w:val="32"/>
          <w:highlight w:val="none"/>
          <w:lang w:val="en-US" w:eastAsia="zh-CN"/>
        </w:rPr>
        <w:t>镇远国际漂流节</w:t>
      </w:r>
      <w:r>
        <w:rPr>
          <w:rFonts w:hint="default" w:ascii="仿宋" w:hAnsi="仿宋" w:eastAsia="仿宋" w:cs="仿宋"/>
          <w:b w:val="0"/>
          <w:bCs w:val="0"/>
          <w:color w:val="auto"/>
          <w:sz w:val="32"/>
          <w:szCs w:val="32"/>
          <w:highlight w:val="none"/>
          <w:lang w:val="en-US" w:eastAsia="zh-CN"/>
        </w:rPr>
        <w:t>等具有显著文化特色及影响力的节庆活动和体育赛事，增大游客“留量”。</w:t>
      </w:r>
    </w:p>
    <w:p w14:paraId="21401331">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40" w:name="_Toc30177"/>
      <w:r>
        <w:rPr>
          <w:rFonts w:hint="eastAsia" w:cs="Songti SC"/>
          <w:b w:val="0"/>
          <w:bCs w:val="0"/>
          <w:color w:val="000000" w:themeColor="text1"/>
          <w:kern w:val="2"/>
          <w:sz w:val="32"/>
          <w:szCs w:val="32"/>
          <w:highlight w:val="none"/>
          <w:lang w:val="en-US" w:eastAsia="zh-CN" w:bidi="ar"/>
          <w14:textFill>
            <w14:solidFill>
              <w14:schemeClr w14:val="tx1"/>
            </w14:solidFill>
          </w14:textFill>
        </w:rPr>
        <w:t>六、</w:t>
      </w:r>
      <w:r>
        <w:rPr>
          <w:rFonts w:hint="default" w:cs="Songti SC"/>
          <w:b w:val="0"/>
          <w:bCs w:val="0"/>
          <w:color w:val="000000" w:themeColor="text1"/>
          <w:kern w:val="2"/>
          <w:sz w:val="32"/>
          <w:szCs w:val="32"/>
          <w:highlight w:val="none"/>
          <w:lang w:val="en-US" w:eastAsia="zh-CN" w:bidi="ar"/>
          <w14:textFill>
            <w14:solidFill>
              <w14:schemeClr w14:val="tx1"/>
            </w14:solidFill>
          </w14:textFill>
        </w:rPr>
        <w:t>积极推动景区联动合作</w:t>
      </w:r>
      <w:bookmarkEnd w:id="440"/>
    </w:p>
    <w:p w14:paraId="463F6588">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创新完善与州内其他重点景区之间的利益联动、营销联动、节赛联动、票务联动、商品联动、交通联动、服务联动、信息联动，推动协同发展、错位发展、联动发展；融入“10+3+2”省内重点旅游景区联动发展；跨区域构建长三角、长株潭、大湘西旅游发展圈以及滇中城镇群对接镇远的区域旅游走廊；争取与具有合作潜力的国外城市（如威尼斯）缔结友好关系，开拓繁荣旅游多边贸易市场。</w:t>
      </w:r>
    </w:p>
    <w:bookmarkEnd w:id="429"/>
    <w:bookmarkEnd w:id="430"/>
    <w:bookmarkEnd w:id="431"/>
    <w:bookmarkEnd w:id="432"/>
    <w:bookmarkEnd w:id="433"/>
    <w:bookmarkEnd w:id="434"/>
    <w:bookmarkEnd w:id="435"/>
    <w:bookmarkEnd w:id="436"/>
    <w:p w14:paraId="2EE9E13B">
      <w:pPr>
        <w:ind w:left="0" w:leftChars="0" w:firstLine="0" w:firstLineChars="0"/>
        <w:rPr>
          <w:rFonts w:hint="eastAsia"/>
          <w:bCs/>
          <w:color w:val="000000" w:themeColor="text1"/>
          <w:szCs w:val="32"/>
          <w:lang w:eastAsia="zh-CN"/>
          <w14:textFill>
            <w14:solidFill>
              <w14:schemeClr w14:val="tx1"/>
            </w14:solidFill>
          </w14:textFill>
        </w:rPr>
      </w:pPr>
      <w:r>
        <w:rPr>
          <w:rFonts w:hint="eastAsia"/>
          <w:bCs/>
          <w:color w:val="000000" w:themeColor="text1"/>
          <w:szCs w:val="32"/>
          <w:lang w:eastAsia="zh-CN"/>
          <w14:textFill>
            <w14:solidFill>
              <w14:schemeClr w14:val="tx1"/>
            </w14:solidFill>
          </w14:textFill>
        </w:rPr>
        <w:br w:type="page"/>
      </w:r>
    </w:p>
    <w:p w14:paraId="6CC2ABAE">
      <w:pPr>
        <w:pStyle w:val="3"/>
        <w:rPr>
          <w:rFonts w:hint="eastAsia"/>
          <w:color w:val="000000" w:themeColor="text1"/>
          <w14:textFill>
            <w14:solidFill>
              <w14:schemeClr w14:val="tx1"/>
            </w14:solidFill>
          </w14:textFill>
        </w:rPr>
      </w:pPr>
      <w:bookmarkStart w:id="441" w:name="_Toc7797"/>
      <w:bookmarkStart w:id="442" w:name="_Toc1128"/>
      <w:bookmarkStart w:id="443" w:name="_Toc3830"/>
      <w:bookmarkStart w:id="444" w:name="_Toc5130"/>
      <w:bookmarkStart w:id="445" w:name="_Toc13128"/>
      <w:bookmarkStart w:id="446" w:name="_Toc25785"/>
      <w:bookmarkStart w:id="447" w:name="_Toc19812"/>
      <w:bookmarkStart w:id="448" w:name="_Toc28100"/>
      <w:bookmarkStart w:id="449" w:name="_Toc6835"/>
      <w:bookmarkStart w:id="450" w:name="_Toc10883"/>
      <w:bookmarkStart w:id="451" w:name="_Toc24296"/>
      <w:bookmarkStart w:id="452" w:name="_Toc31743"/>
      <w:bookmarkStart w:id="453" w:name="_Toc12000"/>
      <w:bookmarkStart w:id="454" w:name="_Toc6536"/>
      <w:bookmarkStart w:id="455" w:name="_Toc167721356"/>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章 构建</w:t>
      </w:r>
      <w:r>
        <w:rPr>
          <w:rFonts w:hint="eastAsia"/>
          <w:color w:val="000000" w:themeColor="text1"/>
          <w:lang w:val="en-US" w:eastAsia="zh-CN"/>
          <w14:textFill>
            <w14:solidFill>
              <w14:schemeClr w14:val="tx1"/>
            </w14:solidFill>
          </w14:textFill>
        </w:rPr>
        <w:t>景城一体</w:t>
      </w:r>
      <w:r>
        <w:rPr>
          <w:rFonts w:hint="eastAsia"/>
          <w:color w:val="000000" w:themeColor="text1"/>
          <w14:textFill>
            <w14:solidFill>
              <w14:schemeClr w14:val="tx1"/>
            </w14:solidFill>
          </w14:textFill>
        </w:rPr>
        <w:t>发展支持体系</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11B0E59A">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56" w:name="_Toc1913"/>
      <w:r>
        <w:rPr>
          <w:rFonts w:hint="default" w:cs="Songti SC"/>
          <w:b w:val="0"/>
          <w:bCs w:val="0"/>
          <w:color w:val="000000" w:themeColor="text1"/>
          <w:kern w:val="2"/>
          <w:sz w:val="32"/>
          <w:szCs w:val="32"/>
          <w:highlight w:val="none"/>
          <w:lang w:val="en-US" w:eastAsia="zh-CN" w:bidi="ar"/>
          <w14:textFill>
            <w14:solidFill>
              <w14:schemeClr w14:val="tx1"/>
            </w14:solidFill>
          </w14:textFill>
        </w:rPr>
        <w:t>一</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构建“主客共享”的城市旅游环境</w:t>
      </w:r>
      <w:bookmarkEnd w:id="456"/>
    </w:p>
    <w:p w14:paraId="69EDCBB0">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把城市作为一个目的地建设和经营，将城市街区、社区、公园、公共场馆等城市空间，有历史、有文化、有风景、有温度的城市特色空间旅游化、休闲化。聚焦游客生活需求，打造满足游客探索和体验本土生活需求的“特色旅游空间”。</w:t>
      </w:r>
    </w:p>
    <w:p w14:paraId="606FB847">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57" w:name="_Toc32069"/>
      <w:r>
        <w:rPr>
          <w:rFonts w:hint="default" w:cs="Songti SC"/>
          <w:b w:val="0"/>
          <w:bCs w:val="0"/>
          <w:color w:val="000000" w:themeColor="text1"/>
          <w:kern w:val="2"/>
          <w:sz w:val="32"/>
          <w:szCs w:val="32"/>
          <w:highlight w:val="none"/>
          <w:lang w:val="en-US" w:eastAsia="zh-CN" w:bidi="ar"/>
          <w14:textFill>
            <w14:solidFill>
              <w14:schemeClr w14:val="tx1"/>
            </w14:solidFill>
          </w14:textFill>
        </w:rPr>
        <w:t>二</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优化城市环境建设</w:t>
      </w:r>
      <w:bookmarkEnd w:id="457"/>
    </w:p>
    <w:p w14:paraId="410F03DC">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加强城市环境整治。重点围绕城市重要交通枢纽、旅游区及水网、路网、街区、社区、绿地等空间，开展城市环境专项提升整治行动，推动绿化、亮化、美化、净化“城市四化”建设，推进海绵城市建设。</w:t>
      </w:r>
    </w:p>
    <w:p w14:paraId="513A5970">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58" w:name="_Toc15895"/>
      <w:r>
        <w:rPr>
          <w:rFonts w:hint="default" w:cs="Songti SC"/>
          <w:b w:val="0"/>
          <w:bCs w:val="0"/>
          <w:color w:val="000000" w:themeColor="text1"/>
          <w:kern w:val="2"/>
          <w:sz w:val="32"/>
          <w:szCs w:val="32"/>
          <w:highlight w:val="none"/>
          <w:lang w:val="en-US" w:eastAsia="zh-CN" w:bidi="ar"/>
          <w14:textFill>
            <w14:solidFill>
              <w14:schemeClr w14:val="tx1"/>
            </w14:solidFill>
          </w14:textFill>
        </w:rPr>
        <w:t>三</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提升城市旅游配套及服务水平</w:t>
      </w:r>
      <w:bookmarkEnd w:id="458"/>
    </w:p>
    <w:p w14:paraId="78FF2249">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推动智慧旅游城市建设，加强旅游公共服务设施建设，强化城市人文关怀服务，做好城市“宠粉”服务，培养城市“小小导游员”等特色旅游服务队伍，打造“十分钟旅游志愿服务圈”。</w:t>
      </w:r>
    </w:p>
    <w:p w14:paraId="01C40F43">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59" w:name="_Toc30576"/>
      <w:r>
        <w:rPr>
          <w:rFonts w:hint="default" w:cs="Songti SC"/>
          <w:b w:val="0"/>
          <w:bCs w:val="0"/>
          <w:color w:val="000000" w:themeColor="text1"/>
          <w:kern w:val="2"/>
          <w:sz w:val="32"/>
          <w:szCs w:val="32"/>
          <w:highlight w:val="none"/>
          <w:lang w:val="en-US" w:eastAsia="zh-CN" w:bidi="ar"/>
          <w14:textFill>
            <w14:solidFill>
              <w14:schemeClr w14:val="tx1"/>
            </w14:solidFill>
          </w14:textFill>
        </w:rPr>
        <w:t>四</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培育富有竞争力的旅游市场主体</w:t>
      </w:r>
      <w:bookmarkEnd w:id="459"/>
    </w:p>
    <w:p w14:paraId="0C5E7541">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支持九州文旅集团等国有平台通过资源整合、技术创新、品牌输出等途径，争取打造成为具有先进管理水平和运营能力的国内一流文化和旅游龙头企业。</w:t>
      </w:r>
    </w:p>
    <w:p w14:paraId="42B4204A">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60" w:name="_Toc28842"/>
      <w:r>
        <w:rPr>
          <w:rFonts w:hint="default" w:cs="Songti SC"/>
          <w:b w:val="0"/>
          <w:bCs w:val="0"/>
          <w:color w:val="000000" w:themeColor="text1"/>
          <w:kern w:val="2"/>
          <w:sz w:val="32"/>
          <w:szCs w:val="32"/>
          <w:highlight w:val="none"/>
          <w:lang w:val="en-US" w:eastAsia="zh-CN" w:bidi="ar"/>
          <w14:textFill>
            <w14:solidFill>
              <w14:schemeClr w14:val="tx1"/>
            </w14:solidFill>
          </w14:textFill>
        </w:rPr>
        <w:t>五</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建立国际化旅游人才队伍</w:t>
      </w:r>
      <w:bookmarkEnd w:id="460"/>
    </w:p>
    <w:p w14:paraId="22B10A41">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制定国际化旅游人才培养计划，搭建人才教育平台，实行人才兴旅奖励政策，统筹推进镇远文化旅游人才队伍建设。</w:t>
      </w:r>
    </w:p>
    <w:p w14:paraId="2BEB0EAE">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61" w:name="_Toc2844"/>
      <w:r>
        <w:rPr>
          <w:rFonts w:hint="default" w:cs="Songti SC"/>
          <w:b w:val="0"/>
          <w:bCs w:val="0"/>
          <w:color w:val="000000" w:themeColor="text1"/>
          <w:kern w:val="2"/>
          <w:sz w:val="32"/>
          <w:szCs w:val="32"/>
          <w:highlight w:val="none"/>
          <w:lang w:val="en-US" w:eastAsia="zh-CN" w:bidi="ar"/>
          <w14:textFill>
            <w14:solidFill>
              <w14:schemeClr w14:val="tx1"/>
            </w14:solidFill>
          </w14:textFill>
        </w:rPr>
        <w:t>六</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建设数字化监管体系</w:t>
      </w:r>
      <w:bookmarkEnd w:id="461"/>
    </w:p>
    <w:p w14:paraId="569DBFB2">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坚持把智慧旅游作为旅游发展的重要技术支撑，积极推进集行业管理、数据支持、智力支持于一体的综合智慧旅游监管服务体系建设。</w:t>
      </w:r>
    </w:p>
    <w:p w14:paraId="69D5D2EE">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62" w:name="_Toc1937"/>
      <w:r>
        <w:rPr>
          <w:rFonts w:hint="default" w:cs="Songti SC"/>
          <w:b w:val="0"/>
          <w:bCs w:val="0"/>
          <w:color w:val="000000" w:themeColor="text1"/>
          <w:kern w:val="2"/>
          <w:sz w:val="32"/>
          <w:szCs w:val="32"/>
          <w:highlight w:val="none"/>
          <w:lang w:val="en-US" w:eastAsia="zh-CN" w:bidi="ar"/>
          <w14:textFill>
            <w14:solidFill>
              <w14:schemeClr w14:val="tx1"/>
            </w14:solidFill>
          </w14:textFill>
        </w:rPr>
        <w:t>七</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构建景城一体的利益共享机制</w:t>
      </w:r>
      <w:bookmarkEnd w:id="462"/>
    </w:p>
    <w:p w14:paraId="3B357609">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通过景区建设，提供就业机会和创业支持等方式，激发居民积极性。持续开展资源变资产、资金变股金、居民变股东的“三变”改革，引导居民通过经营性收益、奖励性收益、资产性收益和就业性收益等收益手段提高创富能力，切实提升收入。建立有效的社区参与机制和共建机制，确保当地居民的意见和需求能够得到充分表达和尊重。</w:t>
      </w:r>
    </w:p>
    <w:bookmarkEnd w:id="455"/>
    <w:p w14:paraId="43251C21">
      <w:pPr>
        <w:ind w:firstLine="0" w:firstLineChars="0"/>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bookmarkStart w:id="463" w:name="_Toc167721361"/>
      <w:bookmarkStart w:id="464" w:name="_Toc173416516"/>
      <w:bookmarkStart w:id="465" w:name="_Toc1288"/>
      <w:bookmarkStart w:id="466" w:name="_Toc344"/>
    </w:p>
    <w:bookmarkEnd w:id="463"/>
    <w:bookmarkEnd w:id="464"/>
    <w:bookmarkEnd w:id="465"/>
    <w:bookmarkEnd w:id="466"/>
    <w:p w14:paraId="0DF67D26">
      <w:pPr>
        <w:pStyle w:val="3"/>
        <w:rPr>
          <w:color w:val="000000" w:themeColor="text1"/>
          <w14:textFill>
            <w14:solidFill>
              <w14:schemeClr w14:val="tx1"/>
            </w14:solidFill>
          </w14:textFill>
        </w:rPr>
      </w:pPr>
      <w:bookmarkStart w:id="467" w:name="_Toc29228"/>
      <w:bookmarkStart w:id="468" w:name="_Toc26853"/>
      <w:bookmarkStart w:id="469" w:name="_Toc30761"/>
      <w:bookmarkStart w:id="470" w:name="_Toc9550"/>
      <w:bookmarkStart w:id="471" w:name="_Toc11165"/>
      <w:bookmarkStart w:id="472" w:name="_Toc16053"/>
      <w:bookmarkStart w:id="473" w:name="_Toc115"/>
      <w:bookmarkStart w:id="474" w:name="_Toc25139"/>
      <w:bookmarkStart w:id="475" w:name="_Toc5902"/>
      <w:bookmarkStart w:id="476" w:name="_Toc10713"/>
      <w:bookmarkStart w:id="477" w:name="_Toc21570"/>
      <w:bookmarkStart w:id="478" w:name="_Toc823"/>
      <w:bookmarkStart w:id="479" w:name="_Toc289"/>
      <w:bookmarkStart w:id="480" w:name="_Toc173416517"/>
      <w:bookmarkStart w:id="481" w:name="_Toc167721362"/>
      <w:bookmarkStart w:id="482" w:name="_Toc31463"/>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 xml:space="preserve">章 </w:t>
      </w:r>
      <w:r>
        <w:rPr>
          <w:rFonts w:hint="eastAsia"/>
          <w:color w:val="000000" w:themeColor="text1"/>
          <w:lang w:eastAsia="zh-CN"/>
          <w14:textFill>
            <w14:solidFill>
              <w14:schemeClr w14:val="tx1"/>
            </w14:solidFill>
          </w14:textFill>
        </w:rPr>
        <w:t>资源保护与</w:t>
      </w:r>
      <w:r>
        <w:rPr>
          <w:rFonts w:hint="eastAsia"/>
          <w:color w:val="000000" w:themeColor="text1"/>
          <w14:textFill>
            <w14:solidFill>
              <w14:schemeClr w14:val="tx1"/>
            </w14:solidFill>
          </w14:textFill>
        </w:rPr>
        <w:t>环境影响评价</w:t>
      </w:r>
      <w:bookmarkEnd w:id="467"/>
      <w:bookmarkEnd w:id="468"/>
      <w:bookmarkEnd w:id="469"/>
      <w:bookmarkEnd w:id="470"/>
      <w:bookmarkEnd w:id="471"/>
      <w:bookmarkEnd w:id="472"/>
      <w:bookmarkEnd w:id="473"/>
      <w:bookmarkEnd w:id="474"/>
      <w:bookmarkEnd w:id="475"/>
      <w:bookmarkEnd w:id="476"/>
      <w:bookmarkEnd w:id="477"/>
      <w:bookmarkEnd w:id="478"/>
    </w:p>
    <w:bookmarkEnd w:id="479"/>
    <w:bookmarkEnd w:id="480"/>
    <w:bookmarkEnd w:id="481"/>
    <w:bookmarkEnd w:id="482"/>
    <w:p w14:paraId="7EC4BC82">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83" w:name="_Toc30639"/>
      <w:r>
        <w:rPr>
          <w:rFonts w:hint="default" w:cs="Songti SC"/>
          <w:b w:val="0"/>
          <w:bCs w:val="0"/>
          <w:color w:val="000000" w:themeColor="text1"/>
          <w:kern w:val="2"/>
          <w:sz w:val="32"/>
          <w:szCs w:val="32"/>
          <w:highlight w:val="none"/>
          <w:lang w:val="en-US" w:eastAsia="zh-CN" w:bidi="ar"/>
          <w14:textFill>
            <w14:solidFill>
              <w14:schemeClr w14:val="tx1"/>
            </w14:solidFill>
          </w14:textFill>
        </w:rPr>
        <w:t>一</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加强自然和文化资源保护</w:t>
      </w:r>
      <w:bookmarkEnd w:id="483"/>
    </w:p>
    <w:p w14:paraId="3D56E455">
      <w:pPr>
        <w:pStyle w:val="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加强对㵲阳河国家级风景名胜区</w:t>
      </w:r>
      <w:r>
        <w:rPr>
          <w:rFonts w:hint="eastAsia" w:ascii="Times New Roman" w:hAnsi="Times New Roman" w:cs="Times New Roman"/>
          <w:b w:val="0"/>
          <w:bCs w:val="0"/>
          <w:color w:val="auto"/>
          <w:kern w:val="2"/>
          <w:sz w:val="32"/>
          <w:szCs w:val="32"/>
          <w:highlight w:val="none"/>
          <w:lang w:val="en-US" w:eastAsia="zh-CN" w:bidi="ar-SA"/>
        </w:rPr>
        <w:t>、高过河省级风景名胜区</w:t>
      </w:r>
      <w:r>
        <w:rPr>
          <w:rFonts w:hint="default" w:ascii="Times New Roman" w:hAnsi="Times New Roman" w:eastAsia="仿宋" w:cs="Times New Roman"/>
          <w:b w:val="0"/>
          <w:bCs w:val="0"/>
          <w:color w:val="auto"/>
          <w:kern w:val="2"/>
          <w:sz w:val="32"/>
          <w:szCs w:val="32"/>
          <w:highlight w:val="none"/>
          <w:lang w:val="en-US" w:eastAsia="zh-CN" w:bidi="ar-SA"/>
        </w:rPr>
        <w:t>等自然保护地的保护管理。抓好古城风貌保护，印发《镇远历史文化名城风貌导则》，细化核心区保护、建设控制区和风貌协调区的管理标准，为历史建筑保护修缮和核心区建设提供指导。加强文物修缮和活化利用，完成青龙洞古建筑群展陈提升、北极宫文物活化利用、周达文故居展示利用项目。加大非物质文化遗产保护传承与活化利用，建立素席体验馆、扎染体验馆为代表的非遗文化体验空间。</w:t>
      </w:r>
    </w:p>
    <w:p w14:paraId="14D04386">
      <w:pPr>
        <w:pStyle w:val="4"/>
        <w:keepNext/>
        <w:keepLines/>
        <w:pageBreakBefore w:val="0"/>
        <w:widowControl w:val="0"/>
        <w:kinsoku/>
        <w:wordWrap/>
        <w:overflowPunct/>
        <w:topLinePunct w:val="0"/>
        <w:autoSpaceDE/>
        <w:autoSpaceDN/>
        <w:bidi w:val="0"/>
        <w:adjustRightInd/>
        <w:snapToGrid/>
        <w:spacing w:before="0" w:after="0" w:line="240" w:lineRule="auto"/>
        <w:ind w:firstLine="643"/>
        <w:jc w:val="both"/>
        <w:textAlignment w:val="auto"/>
        <w:rPr>
          <w:rFonts w:hint="default" w:cs="Songti SC"/>
          <w:b w:val="0"/>
          <w:bCs w:val="0"/>
          <w:color w:val="000000" w:themeColor="text1"/>
          <w:kern w:val="2"/>
          <w:sz w:val="32"/>
          <w:szCs w:val="32"/>
          <w:highlight w:val="none"/>
          <w:lang w:val="en-US" w:eastAsia="zh-CN" w:bidi="ar"/>
          <w14:textFill>
            <w14:solidFill>
              <w14:schemeClr w14:val="tx1"/>
            </w14:solidFill>
          </w14:textFill>
        </w:rPr>
      </w:pPr>
      <w:bookmarkStart w:id="484" w:name="_Toc16859"/>
      <w:r>
        <w:rPr>
          <w:rFonts w:hint="default" w:cs="Songti SC"/>
          <w:b w:val="0"/>
          <w:bCs w:val="0"/>
          <w:color w:val="000000" w:themeColor="text1"/>
          <w:kern w:val="2"/>
          <w:sz w:val="32"/>
          <w:szCs w:val="32"/>
          <w:highlight w:val="none"/>
          <w:lang w:val="en-US" w:eastAsia="zh-CN" w:bidi="ar"/>
          <w14:textFill>
            <w14:solidFill>
              <w14:schemeClr w14:val="tx1"/>
            </w14:solidFill>
          </w14:textFill>
        </w:rPr>
        <w:t>二</w:t>
      </w:r>
      <w:r>
        <w:rPr>
          <w:rFonts w:hint="eastAsia" w:cs="Songti SC"/>
          <w:b w:val="0"/>
          <w:bCs w:val="0"/>
          <w:color w:val="000000" w:themeColor="text1"/>
          <w:kern w:val="2"/>
          <w:sz w:val="32"/>
          <w:szCs w:val="32"/>
          <w:highlight w:val="none"/>
          <w:lang w:val="en-US" w:eastAsia="zh-CN" w:bidi="ar"/>
          <w14:textFill>
            <w14:solidFill>
              <w14:schemeClr w14:val="tx1"/>
            </w14:solidFill>
          </w14:textFill>
        </w:rPr>
        <w:t>、</w:t>
      </w:r>
      <w:r>
        <w:rPr>
          <w:rFonts w:hint="default" w:cs="Songti SC"/>
          <w:b w:val="0"/>
          <w:bCs w:val="0"/>
          <w:color w:val="000000" w:themeColor="text1"/>
          <w:kern w:val="2"/>
          <w:sz w:val="32"/>
          <w:szCs w:val="32"/>
          <w:highlight w:val="none"/>
          <w:lang w:val="en-US" w:eastAsia="zh-CN" w:bidi="ar"/>
          <w14:textFill>
            <w14:solidFill>
              <w14:schemeClr w14:val="tx1"/>
            </w14:solidFill>
          </w14:textFill>
        </w:rPr>
        <w:t>环境影响评价</w:t>
      </w:r>
      <w:bookmarkEnd w:id="484"/>
    </w:p>
    <w:p w14:paraId="00DF3995">
      <w:pPr>
        <w:pStyle w:val="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与国土空间规划等的协调。</w:t>
      </w:r>
      <w:r>
        <w:rPr>
          <w:rFonts w:hint="default" w:ascii="Times New Roman" w:hAnsi="Times New Roman" w:eastAsia="仿宋" w:cs="Times New Roman"/>
          <w:kern w:val="0"/>
          <w:sz w:val="32"/>
          <w:szCs w:val="32"/>
          <w:lang w:val="en-US" w:eastAsia="zh-CN" w:bidi="ar"/>
        </w:rPr>
        <w:t>充分与《镇远县国土空间总体规划》《㵲阳河风景名胜区总体规划》</w:t>
      </w:r>
      <w:r>
        <w:rPr>
          <w:rFonts w:hint="eastAsia" w:ascii="Times New Roman" w:hAnsi="Times New Roman" w:eastAsia="仿宋" w:cs="Times New Roman"/>
          <w:kern w:val="0"/>
          <w:sz w:val="32"/>
          <w:szCs w:val="32"/>
          <w:lang w:val="en-US" w:eastAsia="zh-CN" w:bidi="ar"/>
        </w:rPr>
        <w:t>《镇远高过河风景名胜区总体规划》</w:t>
      </w:r>
      <w:r>
        <w:rPr>
          <w:rFonts w:hint="default" w:ascii="Times New Roman" w:hAnsi="Times New Roman" w:eastAsia="仿宋" w:cs="Times New Roman"/>
          <w:kern w:val="0"/>
          <w:sz w:val="32"/>
          <w:szCs w:val="32"/>
          <w:lang w:val="en-US" w:eastAsia="zh-CN" w:bidi="ar"/>
        </w:rPr>
        <w:t>《镇远历史文化名城保护规划》等相关规划衔接，对于新增的建设用地，严格按照有关法律法规和政策文件办理。</w:t>
      </w:r>
    </w:p>
    <w:p w14:paraId="767CE71C">
      <w:pPr>
        <w:pStyle w:val="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规划实施对环境可能造成影响的分析、预测和评估。</w:t>
      </w:r>
      <w:r>
        <w:rPr>
          <w:rFonts w:hint="default" w:ascii="Times New Roman" w:hAnsi="Times New Roman" w:eastAsia="仿宋" w:cs="Times New Roman"/>
          <w:kern w:val="0"/>
          <w:sz w:val="32"/>
          <w:szCs w:val="32"/>
          <w:lang w:val="en-US" w:eastAsia="zh-CN" w:bidi="ar"/>
        </w:rPr>
        <w:t>本规划符合《贵州省生态功能区划》《黔东南州生态环境分区管控“三线一单”实施方案》的管控要求。规划实施环境影响预测从水环境影响预测、生态环境影响预测、环境敏感区影响预测等三个方面展开，本规划提出要在保护的前提下，合法合规开展旅游开发行为，将环境影响控制在最低水平。从资源环境承载力分析，景区具有充足的环境容量能满足本规划实施的环境负荷。</w:t>
      </w:r>
    </w:p>
    <w:p w14:paraId="7028A6B8">
      <w:pPr>
        <w:pStyle w:val="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预防或减轻不良环境影响的对策和措施。</w:t>
      </w:r>
      <w:r>
        <w:rPr>
          <w:rFonts w:hint="default" w:ascii="Times New Roman" w:hAnsi="Times New Roman" w:eastAsia="仿宋" w:cs="Times New Roman"/>
          <w:kern w:val="0"/>
          <w:sz w:val="32"/>
          <w:szCs w:val="32"/>
          <w:lang w:val="en-US" w:eastAsia="zh-CN" w:bidi="ar"/>
        </w:rPr>
        <w:t>镇远世界级旅游景区重大项目建设要符合风景名胜区、饮用水源保护区、湿地以及鱼类种质保护区等的相关法律法规要求。主要从景区高峰流量对策和措施、火灾风险对策和措施、大气环境影响对策和措施、水环境影响对策和措施、固体废物影响对策和措施等五个方面提出若干对策和措施。</w:t>
      </w:r>
    </w:p>
    <w:p w14:paraId="3E680030">
      <w:pPr>
        <w:pStyle w:val="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“三线一单”环境管控策略。</w:t>
      </w:r>
      <w:r>
        <w:rPr>
          <w:rFonts w:hint="default" w:ascii="Times New Roman" w:hAnsi="Times New Roman" w:eastAsia="仿宋" w:cs="Times New Roman"/>
          <w:kern w:val="0"/>
          <w:sz w:val="32"/>
          <w:szCs w:val="32"/>
          <w:lang w:val="en-US" w:eastAsia="zh-CN" w:bidi="ar"/>
        </w:rPr>
        <w:t>本规划严格落实黔东南州生态环境分区管控“三线一单”要求，加强生态保护红线管控，坚守环境质量底线，谨守资源利用上线，完善生态环境准入清单，将其作为镇远世界级旅游景区重大项目选址与建设的重要依据。</w:t>
      </w:r>
    </w:p>
    <w:p w14:paraId="1F63539B">
      <w:pPr>
        <w:widowControl/>
        <w:spacing w:line="560" w:lineRule="exact"/>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485" w:name="_Toc167721366"/>
    </w:p>
    <w:bookmarkEnd w:id="485"/>
    <w:p w14:paraId="0488C7C1">
      <w:pPr>
        <w:pStyle w:val="3"/>
        <w:rPr>
          <w:color w:val="000000" w:themeColor="text1"/>
          <w14:textFill>
            <w14:solidFill>
              <w14:schemeClr w14:val="tx1"/>
            </w14:solidFill>
          </w14:textFill>
        </w:rPr>
      </w:pPr>
      <w:bookmarkStart w:id="486" w:name="_Toc22509"/>
      <w:bookmarkStart w:id="487" w:name="_Toc5235"/>
      <w:bookmarkStart w:id="488" w:name="_Toc15332"/>
      <w:bookmarkStart w:id="489" w:name="_Toc19940"/>
      <w:bookmarkStart w:id="490" w:name="_Toc29300"/>
      <w:bookmarkStart w:id="491" w:name="_Toc4914"/>
      <w:bookmarkStart w:id="492" w:name="_Toc15431"/>
      <w:bookmarkStart w:id="493" w:name="_Toc10377"/>
      <w:bookmarkStart w:id="494" w:name="_Toc8403"/>
      <w:bookmarkStart w:id="495" w:name="_Toc26189"/>
      <w:bookmarkStart w:id="496" w:name="_Toc173416535"/>
      <w:bookmarkStart w:id="497" w:name="_Toc167721369"/>
      <w:bookmarkStart w:id="498" w:name="_Toc339"/>
      <w:bookmarkStart w:id="499" w:name="_Toc4331"/>
      <w:bookmarkStart w:id="500" w:name="_Toc1996"/>
      <w:bookmarkStart w:id="501" w:name="_Toc14799"/>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九</w:t>
      </w:r>
      <w:r>
        <w:rPr>
          <w:rFonts w:hint="eastAsia"/>
          <w:color w:val="000000" w:themeColor="text1"/>
          <w14:textFill>
            <w14:solidFill>
              <w14:schemeClr w14:val="tx1"/>
            </w14:solidFill>
          </w14:textFill>
        </w:rPr>
        <w:t>章 规划</w:t>
      </w:r>
      <w:r>
        <w:rPr>
          <w:color w:val="000000" w:themeColor="text1"/>
          <w14:textFill>
            <w14:solidFill>
              <w14:schemeClr w14:val="tx1"/>
            </w14:solidFill>
          </w14:textFill>
        </w:rPr>
        <w:t>实施保障</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683E79D6">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1"/>
        <w:textAlignment w:val="auto"/>
        <w:rPr>
          <w:rFonts w:hint="eastAsia"/>
          <w:b w:val="0"/>
          <w:bCs w:val="0"/>
          <w:color w:val="000000" w:themeColor="text1"/>
          <w:lang w:eastAsia="zh-CN"/>
          <w14:textFill>
            <w14:solidFill>
              <w14:schemeClr w14:val="tx1"/>
            </w14:solidFill>
          </w14:textFill>
        </w:rPr>
      </w:pPr>
      <w:bookmarkStart w:id="502" w:name="_Toc17334"/>
      <w:bookmarkStart w:id="503" w:name="_Toc18074"/>
      <w:bookmarkStart w:id="504" w:name="_Toc20876"/>
      <w:bookmarkStart w:id="505" w:name="_Toc26635"/>
      <w:bookmarkStart w:id="506" w:name="_Toc19088"/>
      <w:bookmarkStart w:id="507" w:name="_Toc18804"/>
      <w:bookmarkStart w:id="508" w:name="_Toc9729"/>
      <w:bookmarkStart w:id="509" w:name="_Toc19736"/>
      <w:bookmarkStart w:id="510" w:name="_Toc4932"/>
      <w:bookmarkStart w:id="511" w:name="_Toc167721370"/>
      <w:bookmarkStart w:id="512" w:name="_Toc25311"/>
      <w:bookmarkStart w:id="513" w:name="_Toc17647"/>
      <w:bookmarkStart w:id="514" w:name="_Toc24590"/>
      <w:bookmarkStart w:id="515" w:name="_Toc22018"/>
      <w:bookmarkStart w:id="516" w:name="_Toc7645"/>
      <w:bookmarkStart w:id="517" w:name="_Toc173416536"/>
      <w:r>
        <w:rPr>
          <w:rFonts w:hint="eastAsia"/>
          <w:b w:val="0"/>
          <w:bCs w:val="0"/>
          <w:color w:val="000000" w:themeColor="text1"/>
          <w:lang w:eastAsia="zh-CN"/>
          <w14:textFill>
            <w14:solidFill>
              <w14:schemeClr w14:val="tx1"/>
            </w14:solidFill>
          </w14:textFill>
        </w:rPr>
        <w:t>一、加强组织领导</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5E6B743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color w:val="000000" w:themeColor="text1"/>
          <w:highlight w:val="none"/>
          <w14:textFill>
            <w14:solidFill>
              <w14:schemeClr w14:val="tx1"/>
            </w14:solidFill>
          </w14:textFill>
        </w:rPr>
      </w:pPr>
      <w:r>
        <w:rPr>
          <w:rFonts w:hint="eastAsia" w:cs="仿宋"/>
          <w:color w:val="000000" w:themeColor="text1"/>
          <w:szCs w:val="32"/>
          <w:highlight w:val="none"/>
          <w:lang w:val="en-US" w:eastAsia="zh-CN"/>
          <w14:textFill>
            <w14:solidFill>
              <w14:schemeClr w14:val="tx1"/>
            </w14:solidFill>
          </w14:textFill>
        </w:rPr>
        <w:t>黔东南州镇远古城景区党工委、管委会</w:t>
      </w:r>
      <w:r>
        <w:rPr>
          <w:rFonts w:hint="eastAsia" w:ascii="仿宋" w:hAnsi="仿宋" w:eastAsia="仿宋" w:cs="仿宋"/>
          <w:color w:val="000000" w:themeColor="text1"/>
          <w:szCs w:val="32"/>
          <w:highlight w:val="none"/>
          <w:lang w:eastAsia="zh-CN"/>
          <w14:textFill>
            <w14:solidFill>
              <w14:schemeClr w14:val="tx1"/>
            </w14:solidFill>
          </w14:textFill>
        </w:rPr>
        <w:t>对景区文旅产业布局和开发建设实行“五统一”管理。</w:t>
      </w:r>
    </w:p>
    <w:p w14:paraId="5C445F30">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1"/>
        <w:textAlignment w:val="auto"/>
        <w:rPr>
          <w:rFonts w:hint="eastAsia"/>
          <w:b w:val="0"/>
          <w:bCs w:val="0"/>
          <w:color w:val="000000" w:themeColor="text1"/>
          <w:lang w:eastAsia="zh-CN"/>
          <w14:textFill>
            <w14:solidFill>
              <w14:schemeClr w14:val="tx1"/>
            </w14:solidFill>
          </w14:textFill>
        </w:rPr>
      </w:pPr>
      <w:bookmarkStart w:id="518" w:name="_Toc6811"/>
      <w:bookmarkStart w:id="519" w:name="_Toc3247"/>
      <w:bookmarkStart w:id="520" w:name="_Toc173416537"/>
      <w:bookmarkStart w:id="521" w:name="_Toc9379"/>
      <w:bookmarkStart w:id="522" w:name="_Toc26745"/>
      <w:bookmarkStart w:id="523" w:name="_Toc17814"/>
      <w:bookmarkStart w:id="524" w:name="_Toc1485"/>
      <w:bookmarkStart w:id="525" w:name="_Toc7258"/>
      <w:bookmarkStart w:id="526" w:name="_Toc533"/>
      <w:bookmarkStart w:id="527" w:name="_Toc7128"/>
      <w:bookmarkStart w:id="528" w:name="_Toc7122"/>
      <w:bookmarkStart w:id="529" w:name="_Toc8665"/>
      <w:bookmarkStart w:id="530" w:name="_Toc7393"/>
      <w:bookmarkStart w:id="531" w:name="_Toc9961"/>
      <w:bookmarkStart w:id="532" w:name="_Toc167721371"/>
      <w:bookmarkStart w:id="533" w:name="_Toc22511"/>
      <w:r>
        <w:rPr>
          <w:rFonts w:hint="eastAsia"/>
          <w:b w:val="0"/>
          <w:bCs w:val="0"/>
          <w:color w:val="000000" w:themeColor="text1"/>
          <w:lang w:eastAsia="zh-CN"/>
          <w14:textFill>
            <w14:solidFill>
              <w14:schemeClr w14:val="tx1"/>
            </w14:solidFill>
          </w14:textFill>
        </w:rPr>
        <w:t>二、完善政策支撑</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77696DF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cs="仿宋"/>
          <w:color w:val="000000" w:themeColor="text1"/>
          <w:szCs w:val="32"/>
          <w:highlight w:val="none"/>
          <w:lang w:val="en-US" w:eastAsia="zh-CN"/>
          <w14:textFill>
            <w14:solidFill>
              <w14:schemeClr w14:val="tx1"/>
            </w14:solidFill>
          </w14:textFill>
        </w:rPr>
      </w:pPr>
      <w:r>
        <w:rPr>
          <w:rFonts w:hint="eastAsia" w:cs="仿宋"/>
          <w:color w:val="000000" w:themeColor="text1"/>
          <w:szCs w:val="32"/>
          <w:highlight w:val="none"/>
          <w:lang w:val="en-US" w:eastAsia="zh-CN"/>
          <w14:textFill>
            <w14:solidFill>
              <w14:schemeClr w14:val="tx1"/>
            </w14:solidFill>
          </w14:textFill>
        </w:rPr>
        <w:t>保障公共文化场馆向社会免费开放，支持完善公共文化服务体系建设。鼓励和引导社会资金支持文旅事业和产业发展，多渠道增加投入。全面落实中央、省对文化和旅游单位实行的增值税、所得税等方面的优惠政策，支持符合条件的文化旅游企业申报认定为高新技术企业，落实鼓励和支持文化旅游产品与服务出口的奖励政策，扩大对外文化旅游贸易；降低准入门槛，引导、鼓励各类社会资本和外资进入政策允许的文化产业领域，鼓励金融机构加大对文化旅游企业的信贷支持，形成政府投入与社会投入相结合的多渠道、多元化的投融资机制；建立社会捐助公益性文化事业的项目库和资金专户，积极鼓励对宣传文化事业的各种捐赠和扶持。</w:t>
      </w:r>
    </w:p>
    <w:p w14:paraId="53ACCA2E">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1"/>
        <w:textAlignment w:val="auto"/>
        <w:rPr>
          <w:rFonts w:hint="eastAsia"/>
          <w:b w:val="0"/>
          <w:bCs w:val="0"/>
          <w:color w:val="000000" w:themeColor="text1"/>
          <w:lang w:eastAsia="zh-CN"/>
          <w14:textFill>
            <w14:solidFill>
              <w14:schemeClr w14:val="tx1"/>
            </w14:solidFill>
          </w14:textFill>
        </w:rPr>
      </w:pPr>
      <w:bookmarkStart w:id="534" w:name="_Toc26458"/>
      <w:bookmarkStart w:id="535" w:name="_Toc27938"/>
      <w:bookmarkStart w:id="536" w:name="_Toc31202"/>
      <w:bookmarkStart w:id="537" w:name="_Toc167721372"/>
      <w:bookmarkStart w:id="538" w:name="_Toc9567"/>
      <w:bookmarkStart w:id="539" w:name="_Toc31896"/>
      <w:bookmarkStart w:id="540" w:name="_Toc17000"/>
      <w:bookmarkStart w:id="541" w:name="_Toc23949"/>
      <w:bookmarkStart w:id="542" w:name="_Toc23126"/>
      <w:bookmarkStart w:id="543" w:name="_Toc384"/>
      <w:bookmarkStart w:id="544" w:name="_Toc9059"/>
      <w:bookmarkStart w:id="545" w:name="_Toc173416538"/>
      <w:bookmarkStart w:id="546" w:name="_Toc13475"/>
      <w:bookmarkStart w:id="547" w:name="_Toc5254"/>
      <w:bookmarkStart w:id="548" w:name="_Toc8996"/>
      <w:bookmarkStart w:id="549" w:name="_Toc26122"/>
      <w:r>
        <w:rPr>
          <w:rFonts w:hint="eastAsia"/>
          <w:b w:val="0"/>
          <w:bCs w:val="0"/>
          <w:color w:val="000000" w:themeColor="text1"/>
          <w:lang w:eastAsia="zh-CN"/>
          <w14:textFill>
            <w14:solidFill>
              <w14:schemeClr w14:val="tx1"/>
            </w14:solidFill>
          </w14:textFill>
        </w:rPr>
        <w:t>三、强化要素保障</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058AFA7F">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强化人才保障。</w:t>
      </w:r>
      <w:r>
        <w:rPr>
          <w:rFonts w:hint="eastAsia"/>
          <w:color w:val="000000" w:themeColor="text1"/>
          <w:szCs w:val="32"/>
          <w14:textFill>
            <w14:solidFill>
              <w14:schemeClr w14:val="tx1"/>
            </w14:solidFill>
          </w14:textFill>
        </w:rPr>
        <w:t>挖掘和培养现有人才，不断加大人才培训和继续教育力度。优化服务环境和创业环境，搭建人才吸纳平台，实施引才计划。完善区级聘用各类专项人才引进、管理、激励制度。创新人才使用方式，鼓励各类人才尤其是高层次人才参与镇远世界级旅游景区</w:t>
      </w:r>
      <w:r>
        <w:rPr>
          <w:rFonts w:hint="eastAsia"/>
          <w:color w:val="000000" w:themeColor="text1"/>
          <w:szCs w:val="32"/>
          <w:lang w:eastAsia="zh-CN"/>
          <w14:textFill>
            <w14:solidFill>
              <w14:schemeClr w14:val="tx1"/>
            </w14:solidFill>
          </w14:textFill>
        </w:rPr>
        <w:t>的</w:t>
      </w:r>
      <w:r>
        <w:rPr>
          <w:rFonts w:hint="eastAsia"/>
          <w:color w:val="000000" w:themeColor="text1"/>
          <w:szCs w:val="32"/>
          <w14:textFill>
            <w14:solidFill>
              <w14:schemeClr w14:val="tx1"/>
            </w14:solidFill>
          </w14:textFill>
        </w:rPr>
        <w:t>建设，探索岗位聘用、项目聘用、任务聘用和人才租赁等灵活用人方式。</w:t>
      </w:r>
    </w:p>
    <w:p w14:paraId="72FF8B36">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强化土地保障。</w:t>
      </w:r>
      <w:r>
        <w:rPr>
          <w:rFonts w:hint="eastAsia"/>
          <w:color w:val="000000" w:themeColor="text1"/>
          <w:szCs w:val="32"/>
          <w14:textFill>
            <w14:solidFill>
              <w14:schemeClr w14:val="tx1"/>
            </w14:solidFill>
          </w14:textFill>
        </w:rPr>
        <w:t>强化与国土空间规划的衔接，将文旅项目用地纳入国土空间规划，落实空间保障。在充分保障农民宅基地用益物权、集体和农民个人自愿的前提下，盘活利用空闲农房、宅基地和其他农村集体建设用地</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通过加快确权登记、清产核资等措施，支持行政村对村级集体未承包到户的土地、森林、水面等资源，自主开发或引进企业联合开发文化旅游等集体经济产业发展项目。</w:t>
      </w:r>
    </w:p>
    <w:p w14:paraId="1BB4D7DD">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ascii="楷体" w:hAnsi="楷体" w:eastAsia="楷体"/>
          <w:b/>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强化资金保障。</w:t>
      </w:r>
      <w:r>
        <w:rPr>
          <w:rFonts w:hint="eastAsia"/>
          <w:color w:val="000000" w:themeColor="text1"/>
          <w:szCs w:val="32"/>
          <w14:textFill>
            <w14:solidFill>
              <w14:schemeClr w14:val="tx1"/>
            </w14:solidFill>
          </w14:textFill>
        </w:rPr>
        <w:t>谋划并争取镇远县文旅产业重大项目、重大工程和重大政策列入国家、省和州的各种规划，力争上级财政资金向镇远县倾斜。持续实施“引金入镇”战略，吸引交通银行等金融机构到镇远县设立分支机构，持续培育壮大现有金融机构做大做强，争取省“四化”</w:t>
      </w:r>
      <w:r>
        <w:rPr>
          <w:rFonts w:hint="eastAsia"/>
          <w:color w:val="000000" w:themeColor="text1"/>
          <w:szCs w:val="32"/>
          <w:lang w:val="en-US" w:eastAsia="zh-CN"/>
          <w14:textFill>
            <w14:solidFill>
              <w14:schemeClr w14:val="tx1"/>
            </w14:solidFill>
          </w14:textFill>
        </w:rPr>
        <w:t>等</w:t>
      </w:r>
      <w:r>
        <w:rPr>
          <w:rFonts w:hint="eastAsia"/>
          <w:color w:val="000000" w:themeColor="text1"/>
          <w:szCs w:val="32"/>
          <w14:textFill>
            <w14:solidFill>
              <w14:schemeClr w14:val="tx1"/>
            </w14:solidFill>
          </w14:textFill>
        </w:rPr>
        <w:t>产业投资基金来镇远县投资兴业。</w:t>
      </w:r>
    </w:p>
    <w:p w14:paraId="1AA5CC28">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1"/>
        <w:textAlignment w:val="auto"/>
        <w:rPr>
          <w:rFonts w:hint="eastAsia"/>
          <w:b w:val="0"/>
          <w:bCs w:val="0"/>
          <w:color w:val="000000" w:themeColor="text1"/>
          <w:lang w:eastAsia="zh-CN"/>
          <w14:textFill>
            <w14:solidFill>
              <w14:schemeClr w14:val="tx1"/>
            </w14:solidFill>
          </w14:textFill>
        </w:rPr>
      </w:pPr>
      <w:bookmarkStart w:id="550" w:name="_Toc26973"/>
      <w:bookmarkStart w:id="551" w:name="_Toc32097"/>
      <w:bookmarkStart w:id="552" w:name="_Toc167721373"/>
      <w:bookmarkStart w:id="553" w:name="_Toc15523"/>
      <w:bookmarkStart w:id="554" w:name="_Toc5837"/>
      <w:bookmarkStart w:id="555" w:name="_Toc29013"/>
      <w:bookmarkStart w:id="556" w:name="_Toc24397"/>
      <w:bookmarkStart w:id="557" w:name="_Toc9309"/>
      <w:bookmarkStart w:id="558" w:name="_Toc9846"/>
      <w:bookmarkStart w:id="559" w:name="_Toc30354"/>
      <w:bookmarkStart w:id="560" w:name="_Toc17182"/>
      <w:bookmarkStart w:id="561" w:name="_Toc19333"/>
      <w:bookmarkStart w:id="562" w:name="_Toc1500"/>
      <w:bookmarkStart w:id="563" w:name="_Toc173416539"/>
      <w:bookmarkStart w:id="564" w:name="_Toc13010"/>
      <w:bookmarkStart w:id="565" w:name="_Toc18527"/>
      <w:r>
        <w:rPr>
          <w:rFonts w:hint="eastAsia"/>
          <w:b w:val="0"/>
          <w:bCs w:val="0"/>
          <w:color w:val="000000" w:themeColor="text1"/>
          <w:lang w:eastAsia="zh-CN"/>
          <w14:textFill>
            <w14:solidFill>
              <w14:schemeClr w14:val="tx1"/>
            </w14:solidFill>
          </w14:textFill>
        </w:rPr>
        <w:t>四、强化规划实施</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29892B5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32"/>
          <w14:textFill>
            <w14:solidFill>
              <w14:schemeClr w14:val="tx1"/>
            </w14:solidFill>
          </w14:textFill>
        </w:rPr>
      </w:pPr>
      <w:r>
        <w:rPr>
          <w:rFonts w:hint="default"/>
          <w:color w:val="000000" w:themeColor="text1"/>
          <w:szCs w:val="32"/>
          <w14:textFill>
            <w14:solidFill>
              <w14:schemeClr w14:val="tx1"/>
            </w14:solidFill>
          </w14:textFill>
        </w:rPr>
        <w:t>充分发挥</w:t>
      </w:r>
      <w:r>
        <w:rPr>
          <w:rFonts w:hint="eastAsia" w:cs="仿宋"/>
          <w:color w:val="000000" w:themeColor="text1"/>
          <w:szCs w:val="32"/>
          <w:highlight w:val="none"/>
          <w:lang w:val="en-US" w:eastAsia="zh-CN"/>
          <w14:textFill>
            <w14:solidFill>
              <w14:schemeClr w14:val="tx1"/>
            </w14:solidFill>
          </w14:textFill>
        </w:rPr>
        <w:t>黔东南州镇远古城景区党工委、管委会</w:t>
      </w:r>
      <w:r>
        <w:rPr>
          <w:rFonts w:hint="default"/>
          <w:color w:val="000000" w:themeColor="text1"/>
          <w:szCs w:val="32"/>
          <w14:textFill>
            <w14:solidFill>
              <w14:schemeClr w14:val="tx1"/>
            </w14:solidFill>
          </w14:textFill>
        </w:rPr>
        <w:t>作用</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坚持</w:t>
      </w:r>
      <w:r>
        <w:rPr>
          <w:color w:val="000000" w:themeColor="text1"/>
          <w:szCs w:val="32"/>
          <w14:textFill>
            <w14:solidFill>
              <w14:schemeClr w14:val="tx1"/>
            </w14:solidFill>
          </w14:textFill>
        </w:rPr>
        <w:t>以“</w:t>
      </w:r>
      <w:r>
        <w:rPr>
          <w:rFonts w:hint="eastAsia"/>
          <w:color w:val="000000" w:themeColor="text1"/>
          <w:szCs w:val="32"/>
          <w14:textFill>
            <w14:solidFill>
              <w14:schemeClr w14:val="tx1"/>
            </w14:solidFill>
          </w14:textFill>
        </w:rPr>
        <w:t>规划</w:t>
      </w:r>
      <w:r>
        <w:rPr>
          <w:color w:val="000000" w:themeColor="text1"/>
          <w:szCs w:val="32"/>
          <w14:textFill>
            <w14:solidFill>
              <w14:schemeClr w14:val="tx1"/>
            </w14:solidFill>
          </w14:textFill>
        </w:rPr>
        <w:t>带项目，项目带资金”</w:t>
      </w:r>
      <w:r>
        <w:rPr>
          <w:rFonts w:hint="eastAsia"/>
          <w:color w:val="000000" w:themeColor="text1"/>
          <w:szCs w:val="32"/>
          <w14:textFill>
            <w14:solidFill>
              <w14:schemeClr w14:val="tx1"/>
            </w14:solidFill>
          </w14:textFill>
        </w:rPr>
        <w:t>，树立规划的指导</w:t>
      </w:r>
      <w:r>
        <w:rPr>
          <w:color w:val="000000" w:themeColor="text1"/>
          <w:szCs w:val="32"/>
          <w14:textFill>
            <w14:solidFill>
              <w14:schemeClr w14:val="tx1"/>
            </w14:solidFill>
          </w14:textFill>
        </w:rPr>
        <w:t>性、</w:t>
      </w:r>
      <w:r>
        <w:rPr>
          <w:rFonts w:hint="eastAsia"/>
          <w:color w:val="000000" w:themeColor="text1"/>
          <w:szCs w:val="32"/>
          <w14:textFill>
            <w14:solidFill>
              <w14:schemeClr w14:val="tx1"/>
            </w14:solidFill>
          </w14:textFill>
        </w:rPr>
        <w:t>权威</w:t>
      </w:r>
      <w:r>
        <w:rPr>
          <w:color w:val="000000" w:themeColor="text1"/>
          <w:szCs w:val="32"/>
          <w14:textFill>
            <w14:solidFill>
              <w14:schemeClr w14:val="tx1"/>
            </w14:solidFill>
          </w14:textFill>
        </w:rPr>
        <w:t>性和严肃性</w:t>
      </w:r>
      <w:r>
        <w:rPr>
          <w:rFonts w:hint="eastAsia"/>
          <w:color w:val="000000" w:themeColor="text1"/>
          <w:szCs w:val="32"/>
          <w14:textFill>
            <w14:solidFill>
              <w14:schemeClr w14:val="tx1"/>
            </w14:solidFill>
          </w14:textFill>
        </w:rPr>
        <w:t>；加强</w:t>
      </w:r>
      <w:r>
        <w:rPr>
          <w:color w:val="000000" w:themeColor="text1"/>
          <w:szCs w:val="32"/>
          <w14:textFill>
            <w14:solidFill>
              <w14:schemeClr w14:val="tx1"/>
            </w14:solidFill>
          </w14:textFill>
        </w:rPr>
        <w:t>与国家和省、市“</w:t>
      </w:r>
      <w:r>
        <w:rPr>
          <w:rFonts w:hint="eastAsia"/>
          <w:color w:val="000000" w:themeColor="text1"/>
          <w:szCs w:val="32"/>
          <w14:textFill>
            <w14:solidFill>
              <w14:schemeClr w14:val="tx1"/>
            </w14:solidFill>
          </w14:textFill>
        </w:rPr>
        <w:t>十</w:t>
      </w:r>
      <w:r>
        <w:rPr>
          <w:color w:val="000000" w:themeColor="text1"/>
          <w:szCs w:val="32"/>
          <w14:textFill>
            <w14:solidFill>
              <w14:schemeClr w14:val="tx1"/>
            </w14:solidFill>
          </w14:textFill>
        </w:rPr>
        <w:t>四五</w:t>
      </w:r>
      <w:r>
        <w:rPr>
          <w:rFonts w:hint="eastAsia"/>
          <w:color w:val="000000" w:themeColor="text1"/>
          <w:szCs w:val="32"/>
          <w14:textFill>
            <w14:solidFill>
              <w14:schemeClr w14:val="tx1"/>
            </w14:solidFill>
          </w14:textFill>
        </w:rPr>
        <w:t>文化</w:t>
      </w:r>
      <w:r>
        <w:rPr>
          <w:color w:val="000000" w:themeColor="text1"/>
          <w:szCs w:val="32"/>
          <w14:textFill>
            <w14:solidFill>
              <w14:schemeClr w14:val="tx1"/>
            </w14:solidFill>
          </w14:textFill>
        </w:rPr>
        <w:t>和旅游”</w:t>
      </w:r>
      <w:r>
        <w:rPr>
          <w:rFonts w:hint="eastAsia"/>
          <w:color w:val="000000" w:themeColor="text1"/>
          <w:szCs w:val="32"/>
          <w14:textFill>
            <w14:solidFill>
              <w14:schemeClr w14:val="tx1"/>
            </w14:solidFill>
          </w14:textFill>
        </w:rPr>
        <w:t>规划及</w:t>
      </w:r>
      <w:r>
        <w:rPr>
          <w:color w:val="000000" w:themeColor="text1"/>
          <w:szCs w:val="32"/>
          <w14:textFill>
            <w14:solidFill>
              <w14:schemeClr w14:val="tx1"/>
            </w14:solidFill>
          </w14:textFill>
        </w:rPr>
        <w:t>各专项规划的衔接，争取上级</w:t>
      </w:r>
      <w:r>
        <w:rPr>
          <w:rFonts w:hint="eastAsia"/>
          <w:color w:val="000000" w:themeColor="text1"/>
          <w:szCs w:val="32"/>
          <w14:textFill>
            <w14:solidFill>
              <w14:schemeClr w14:val="tx1"/>
            </w14:solidFill>
          </w14:textFill>
        </w:rPr>
        <w:t>重视</w:t>
      </w:r>
      <w:r>
        <w:rPr>
          <w:color w:val="000000" w:themeColor="text1"/>
          <w:szCs w:val="32"/>
          <w14:textFill>
            <w14:solidFill>
              <w14:schemeClr w14:val="tx1"/>
            </w14:solidFill>
          </w14:textFill>
        </w:rPr>
        <w:t>和支持；通过年度</w:t>
      </w:r>
      <w:r>
        <w:rPr>
          <w:rFonts w:hint="eastAsia"/>
          <w:color w:val="000000" w:themeColor="text1"/>
          <w:szCs w:val="32"/>
          <w14:textFill>
            <w14:solidFill>
              <w14:schemeClr w14:val="tx1"/>
            </w14:solidFill>
          </w14:textFill>
        </w:rPr>
        <w:t>计划</w:t>
      </w:r>
      <w:r>
        <w:rPr>
          <w:color w:val="000000" w:themeColor="text1"/>
          <w:szCs w:val="32"/>
          <w14:textFill>
            <w14:solidFill>
              <w14:schemeClr w14:val="tx1"/>
            </w14:solidFill>
          </w14:textFill>
        </w:rPr>
        <w:t>分解落实主要</w:t>
      </w:r>
      <w:r>
        <w:rPr>
          <w:rFonts w:hint="eastAsia"/>
          <w:color w:val="000000" w:themeColor="text1"/>
          <w:szCs w:val="32"/>
          <w14:textFill>
            <w14:solidFill>
              <w14:schemeClr w14:val="tx1"/>
            </w14:solidFill>
          </w14:textFill>
        </w:rPr>
        <w:t>目标</w:t>
      </w:r>
      <w:r>
        <w:rPr>
          <w:color w:val="000000" w:themeColor="text1"/>
          <w:szCs w:val="32"/>
          <w14:textFill>
            <w14:solidFill>
              <w14:schemeClr w14:val="tx1"/>
            </w14:solidFill>
          </w14:textFill>
        </w:rPr>
        <w:t>和重点建设任务，</w:t>
      </w:r>
      <w:r>
        <w:rPr>
          <w:rFonts w:hint="eastAsia"/>
          <w:color w:val="000000" w:themeColor="text1"/>
          <w14:textFill>
            <w14:solidFill>
              <w14:schemeClr w14:val="tx1"/>
            </w14:solidFill>
          </w14:textFill>
        </w:rPr>
        <w:t>建立动态实施和评价监督机制，确保规划的顺利实施和有序推进</w:t>
      </w:r>
      <w:r>
        <w:rPr>
          <w:rFonts w:hint="eastAsia"/>
          <w:color w:val="000000" w:themeColor="text1"/>
          <w:lang w:eastAsia="zh-CN"/>
          <w14:textFill>
            <w14:solidFill>
              <w14:schemeClr w14:val="tx1"/>
            </w14:solidFill>
          </w14:textFill>
        </w:rPr>
        <w:t>。</w:t>
      </w:r>
    </w:p>
    <w:p w14:paraId="567D6AF7">
      <w:pPr>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br w:type="page"/>
      </w:r>
      <w:bookmarkStart w:id="566" w:name="_Toc4237"/>
      <w:bookmarkStart w:id="567" w:name="_Toc15215"/>
    </w:p>
    <w:p w14:paraId="1D68E770">
      <w:pPr>
        <w:pStyle w:val="3"/>
        <w:rPr>
          <w:rFonts w:hint="eastAsia" w:eastAsia="黑体"/>
          <w:color w:val="000000" w:themeColor="text1"/>
          <w:lang w:eastAsia="zh-CN"/>
          <w14:textFill>
            <w14:solidFill>
              <w14:schemeClr w14:val="tx1"/>
            </w14:solidFill>
          </w14:textFill>
        </w:rPr>
      </w:pPr>
      <w:bookmarkStart w:id="568" w:name="_Toc7083"/>
      <w:bookmarkStart w:id="569" w:name="_Toc9716"/>
      <w:bookmarkStart w:id="570" w:name="_Toc27272"/>
      <w:bookmarkStart w:id="571" w:name="_Toc4516"/>
      <w:bookmarkStart w:id="572" w:name="_Toc28987"/>
      <w:bookmarkStart w:id="573" w:name="_Toc27736"/>
      <w:bookmarkStart w:id="574" w:name="_Toc25225"/>
      <w:bookmarkStart w:id="575" w:name="_Toc25438"/>
      <w:bookmarkStart w:id="576" w:name="_Toc16700"/>
      <w:bookmarkStart w:id="577" w:name="_Toc8348"/>
      <w:bookmarkStart w:id="578" w:name="_Toc7679"/>
      <w:bookmarkStart w:id="579" w:name="_Toc4305"/>
      <w:r>
        <w:rPr>
          <w:rFonts w:hint="eastAsia"/>
          <w:color w:val="000000" w:themeColor="text1"/>
          <w14:textFill>
            <w14:solidFill>
              <w14:schemeClr w14:val="tx1"/>
            </w14:solidFill>
          </w14:textFill>
        </w:rPr>
        <w:t>第十章 分期</w:t>
      </w:r>
      <w:r>
        <w:rPr>
          <w:color w:val="000000" w:themeColor="text1"/>
          <w14:textFill>
            <w14:solidFill>
              <w14:schemeClr w14:val="tx1"/>
            </w14:solidFill>
          </w14:textFill>
        </w:rPr>
        <w:t>建设</w:t>
      </w:r>
      <w:r>
        <w:rPr>
          <w:rFonts w:hint="eastAsia"/>
          <w:color w:val="000000" w:themeColor="text1"/>
          <w:lang w:eastAsia="zh-CN"/>
          <w14:textFill>
            <w14:solidFill>
              <w14:schemeClr w14:val="tx1"/>
            </w14:solidFill>
          </w14:textFill>
        </w:rPr>
        <w:t>规划</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2D619B8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b w:val="0"/>
          <w:bCs w:val="0"/>
          <w:color w:val="000000" w:themeColor="text1"/>
          <w:szCs w:val="32"/>
          <w:highlight w:val="none"/>
          <w:lang w:eastAsia="zh-CN"/>
          <w14:textFill>
            <w14:solidFill>
              <w14:schemeClr w14:val="tx1"/>
            </w14:solidFill>
          </w14:textFill>
        </w:rPr>
      </w:pPr>
      <w:bookmarkStart w:id="580" w:name="_Toc6129"/>
      <w:bookmarkStart w:id="581" w:name="_Toc6736"/>
      <w:bookmarkStart w:id="582" w:name="_Toc21620"/>
      <w:bookmarkStart w:id="583" w:name="_Toc23561"/>
      <w:bookmarkStart w:id="584" w:name="_Toc4084"/>
      <w:bookmarkStart w:id="585" w:name="_Toc7091"/>
      <w:bookmarkStart w:id="586" w:name="_Toc26312"/>
      <w:bookmarkStart w:id="587" w:name="_Toc32463"/>
      <w:bookmarkStart w:id="588" w:name="_Toc26807"/>
      <w:bookmarkStart w:id="589" w:name="_Toc30094"/>
      <w:bookmarkStart w:id="590" w:name="_Toc4834"/>
      <w:r>
        <w:rPr>
          <w:rFonts w:hint="eastAsia"/>
          <w:b w:val="0"/>
          <w:bCs w:val="0"/>
          <w:color w:val="000000" w:themeColor="text1"/>
          <w:szCs w:val="32"/>
          <w:highlight w:val="none"/>
          <w:lang w:val="en-US" w:eastAsia="zh-CN"/>
          <w14:textFill>
            <w14:solidFill>
              <w14:schemeClr w14:val="tx1"/>
            </w14:solidFill>
          </w14:textFill>
        </w:rPr>
        <w:t>镇远世界级旅游景区总体规划104个项目，规划近期（2025—2027年）项目48个；规划中期（2028—2030年）项目40个；规划远期（2031—2035年）项目16个。</w:t>
      </w:r>
    </w:p>
    <w:p w14:paraId="1D232E1A">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1"/>
        <w:textAlignment w:val="auto"/>
        <w:rPr>
          <w:rFonts w:hint="eastAsia"/>
          <w:b w:val="0"/>
          <w:bCs w:val="0"/>
          <w:color w:val="000000" w:themeColor="text1"/>
          <w:lang w:eastAsia="zh-CN"/>
          <w14:textFill>
            <w14:solidFill>
              <w14:schemeClr w14:val="tx1"/>
            </w14:solidFill>
          </w14:textFill>
        </w:rPr>
      </w:pPr>
      <w:bookmarkStart w:id="591" w:name="_Toc20962"/>
      <w:bookmarkStart w:id="592" w:name="_Toc22617"/>
      <w:bookmarkStart w:id="593" w:name="_Toc20088"/>
      <w:r>
        <w:rPr>
          <w:rFonts w:hint="eastAsia"/>
          <w:b w:val="0"/>
          <w:bCs w:val="0"/>
          <w:color w:val="000000" w:themeColor="text1"/>
          <w:lang w:eastAsia="zh-CN"/>
          <w14:textFill>
            <w14:solidFill>
              <w14:schemeClr w14:val="tx1"/>
            </w14:solidFill>
          </w14:textFill>
        </w:rPr>
        <w:t>一、</w:t>
      </w:r>
      <w:r>
        <w:rPr>
          <w:rFonts w:hint="eastAsia"/>
          <w:b w:val="0"/>
          <w:bCs w:val="0"/>
          <w:color w:val="000000" w:themeColor="text1"/>
          <w14:textFill>
            <w14:solidFill>
              <w14:schemeClr w14:val="tx1"/>
            </w14:solidFill>
          </w14:textFill>
        </w:rPr>
        <w:t>近期</w:t>
      </w:r>
      <w:r>
        <w:rPr>
          <w:rFonts w:hint="eastAsia"/>
          <w:b w:val="0"/>
          <w:bCs w:val="0"/>
          <w:color w:val="000000" w:themeColor="text1"/>
          <w:lang w:eastAsia="zh-CN"/>
          <w14:textFill>
            <w14:solidFill>
              <w14:schemeClr w14:val="tx1"/>
            </w14:solidFill>
          </w14:textFill>
        </w:rPr>
        <w:t>目标和任务</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7871D58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到202</w:t>
      </w:r>
      <w:r>
        <w:rPr>
          <w:rFonts w:hint="eastAsia"/>
          <w:b/>
          <w:bCs/>
          <w:color w:val="000000" w:themeColor="text1"/>
          <w:szCs w:val="32"/>
          <w:lang w:val="en-US" w:eastAsia="zh-CN"/>
          <w14:textFill>
            <w14:solidFill>
              <w14:schemeClr w14:val="tx1"/>
            </w14:solidFill>
          </w14:textFill>
        </w:rPr>
        <w:t>7</w:t>
      </w:r>
      <w:r>
        <w:rPr>
          <w:rFonts w:hint="eastAsia"/>
          <w:b/>
          <w:bCs/>
          <w:color w:val="000000" w:themeColor="text1"/>
          <w:szCs w:val="32"/>
          <w14:textFill>
            <w14:solidFill>
              <w14:schemeClr w14:val="tx1"/>
            </w14:solidFill>
          </w14:textFill>
        </w:rPr>
        <w:t>年</w:t>
      </w:r>
      <w:r>
        <w:rPr>
          <w:rFonts w:hint="eastAsia"/>
          <w:color w:val="000000" w:themeColor="text1"/>
          <w:szCs w:val="32"/>
          <w14:textFill>
            <w14:solidFill>
              <w14:schemeClr w14:val="tx1"/>
            </w14:solidFill>
          </w14:textFill>
        </w:rPr>
        <w:t>，在充分科学论证的前提下，依法依规完成芽溪</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五里牌</w:t>
      </w:r>
      <w:r>
        <w:rPr>
          <w:rFonts w:hint="eastAsia"/>
          <w:color w:val="000000" w:themeColor="text1"/>
          <w:szCs w:val="32"/>
          <w:lang w:eastAsia="zh-CN"/>
          <w14:textFill>
            <w14:solidFill>
              <w14:schemeClr w14:val="tx1"/>
            </w14:solidFill>
          </w14:textFill>
        </w:rPr>
        <w:t>旅游服务中心</w:t>
      </w:r>
      <w:r>
        <w:rPr>
          <w:rFonts w:hint="eastAsia"/>
          <w:color w:val="000000" w:themeColor="text1"/>
          <w:szCs w:val="32"/>
          <w14:textFill>
            <w14:solidFill>
              <w14:schemeClr w14:val="tx1"/>
            </w14:solidFill>
          </w14:textFill>
        </w:rPr>
        <w:t>的建设</w:t>
      </w:r>
      <w:r>
        <w:rPr>
          <w:color w:val="000000" w:themeColor="text1"/>
          <w:szCs w:val="32"/>
          <w14:textFill>
            <w14:solidFill>
              <w14:schemeClr w14:val="tx1"/>
            </w14:solidFill>
          </w14:textFill>
        </w:rPr>
        <w:t>，完成文德关游客服务中心提质，完成</w:t>
      </w:r>
      <w:r>
        <w:rPr>
          <w:rFonts w:hint="eastAsia"/>
          <w:color w:val="000000" w:themeColor="text1"/>
          <w:szCs w:val="32"/>
          <w14:textFill>
            <w14:solidFill>
              <w14:schemeClr w14:val="tx1"/>
            </w14:solidFill>
          </w14:textFill>
        </w:rPr>
        <w:t>平冒街停车场</w:t>
      </w:r>
      <w:r>
        <w:rPr>
          <w:color w:val="000000" w:themeColor="text1"/>
          <w:szCs w:val="32"/>
          <w14:textFill>
            <w14:solidFill>
              <w14:schemeClr w14:val="tx1"/>
            </w14:solidFill>
          </w14:textFill>
        </w:rPr>
        <w:t>及文化园停车场</w:t>
      </w:r>
      <w:r>
        <w:rPr>
          <w:rFonts w:hint="eastAsia"/>
          <w:color w:val="000000" w:themeColor="text1"/>
          <w:szCs w:val="32"/>
          <w14:textFill>
            <w14:solidFill>
              <w14:schemeClr w14:val="tx1"/>
            </w14:solidFill>
          </w14:textFill>
        </w:rPr>
        <w:t>充电桩</w:t>
      </w:r>
      <w:r>
        <w:rPr>
          <w:color w:val="000000" w:themeColor="text1"/>
          <w:szCs w:val="32"/>
          <w14:textFill>
            <w14:solidFill>
              <w14:schemeClr w14:val="tx1"/>
            </w14:solidFill>
          </w14:textFill>
        </w:rPr>
        <w:t>建设，</w:t>
      </w:r>
      <w:r>
        <w:rPr>
          <w:rFonts w:hint="eastAsia"/>
          <w:color w:val="000000" w:themeColor="text1"/>
          <w:szCs w:val="32"/>
          <w14:textFill>
            <w14:solidFill>
              <w14:schemeClr w14:val="tx1"/>
            </w14:solidFill>
          </w14:textFill>
        </w:rPr>
        <w:t>全面优化古城交通接驳体系；三穗高铁站更名为三穗镇远站；招商引资建设</w:t>
      </w:r>
      <w:r>
        <w:rPr>
          <w:color w:val="000000" w:themeColor="text1"/>
          <w:szCs w:val="32"/>
          <w14:textFill>
            <w14:solidFill>
              <w14:schemeClr w14:val="tx1"/>
            </w14:solidFill>
          </w14:textFill>
        </w:rPr>
        <w:t>1家五星级酒店，3—5个营地，一批中高端度假酒店；古城景区点亮工程全面完成，光影秀及</w:t>
      </w:r>
      <w:r>
        <w:rPr>
          <w:rFonts w:hint="eastAsia"/>
          <w:color w:val="000000" w:themeColor="text1"/>
          <w:szCs w:val="32"/>
          <w:lang w:val="en-US" w:eastAsia="zh-CN"/>
          <w14:textFill>
            <w14:solidFill>
              <w14:schemeClr w14:val="tx1"/>
            </w14:solidFill>
          </w14:textFill>
        </w:rPr>
        <w:t>兴隆街</w:t>
      </w:r>
      <w:r>
        <w:rPr>
          <w:color w:val="000000" w:themeColor="text1"/>
          <w:szCs w:val="32"/>
          <w14:textFill>
            <w14:solidFill>
              <w14:schemeClr w14:val="tx1"/>
            </w14:solidFill>
          </w14:textFill>
        </w:rPr>
        <w:t>巡游等重点项目全面落实；铁溪景区、</w:t>
      </w:r>
      <w:r>
        <w:rPr>
          <w:rFonts w:hint="eastAsia"/>
          <w:color w:val="000000" w:themeColor="text1"/>
          <w:szCs w:val="32"/>
          <w14:textFill>
            <w14:solidFill>
              <w14:schemeClr w14:val="tx1"/>
            </w14:solidFill>
          </w14:textFill>
        </w:rPr>
        <w:t>㵲阳河景区等重点景区的旅游公共文化配套及公共服务设施水平得到完善。</w:t>
      </w:r>
    </w:p>
    <w:p w14:paraId="49B06FB8">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1"/>
        <w:textAlignment w:val="auto"/>
        <w:rPr>
          <w:rFonts w:hint="eastAsia"/>
          <w:b w:val="0"/>
          <w:bCs w:val="0"/>
          <w:color w:val="000000" w:themeColor="text1"/>
          <w:lang w:eastAsia="zh-CN"/>
          <w14:textFill>
            <w14:solidFill>
              <w14:schemeClr w14:val="tx1"/>
            </w14:solidFill>
          </w14:textFill>
        </w:rPr>
      </w:pPr>
      <w:bookmarkStart w:id="594" w:name="_Toc15171"/>
      <w:bookmarkStart w:id="595" w:name="_Toc10824"/>
      <w:bookmarkStart w:id="596" w:name="_Toc10744"/>
      <w:bookmarkStart w:id="597" w:name="_Toc15570"/>
      <w:bookmarkStart w:id="598" w:name="_Toc20812"/>
      <w:bookmarkStart w:id="599" w:name="_Toc15100"/>
      <w:bookmarkStart w:id="600" w:name="_Toc23789"/>
      <w:bookmarkStart w:id="601" w:name="_Toc11755"/>
      <w:bookmarkStart w:id="602" w:name="_Toc28036"/>
      <w:bookmarkStart w:id="603" w:name="_Toc5317"/>
      <w:bookmarkStart w:id="604" w:name="_Toc1945"/>
      <w:bookmarkStart w:id="605" w:name="_Toc22958"/>
      <w:bookmarkStart w:id="606" w:name="_Toc27763"/>
      <w:bookmarkStart w:id="607" w:name="_Toc3704"/>
      <w:r>
        <w:rPr>
          <w:rFonts w:hint="eastAsia"/>
          <w:b w:val="0"/>
          <w:bCs w:val="0"/>
          <w:color w:val="000000" w:themeColor="text1"/>
          <w:lang w:eastAsia="zh-CN"/>
          <w14:textFill>
            <w14:solidFill>
              <w14:schemeClr w14:val="tx1"/>
            </w14:solidFill>
          </w14:textFill>
        </w:rPr>
        <w:t>二、中期目标和任务</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26AF3778">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color w:val="000000" w:themeColor="text1"/>
          <w:szCs w:val="32"/>
          <w:lang w:val="en-US" w:eastAsia="zh-CN"/>
          <w14:textFill>
            <w14:solidFill>
              <w14:schemeClr w14:val="tx1"/>
            </w14:solidFill>
          </w14:textFill>
        </w:rPr>
      </w:pPr>
      <w:r>
        <w:rPr>
          <w:rFonts w:hint="eastAsia"/>
          <w:b/>
          <w:color w:val="000000" w:themeColor="text1"/>
          <w:szCs w:val="32"/>
          <w14:textFill>
            <w14:solidFill>
              <w14:schemeClr w14:val="tx1"/>
            </w14:solidFill>
          </w14:textFill>
        </w:rPr>
        <w:t>到</w:t>
      </w:r>
      <w:r>
        <w:rPr>
          <w:b/>
          <w:color w:val="000000" w:themeColor="text1"/>
          <w:szCs w:val="32"/>
          <w14:textFill>
            <w14:solidFill>
              <w14:schemeClr w14:val="tx1"/>
            </w14:solidFill>
          </w14:textFill>
        </w:rPr>
        <w:t>2030年，</w:t>
      </w:r>
      <w:r>
        <w:rPr>
          <w:rFonts w:hint="eastAsia"/>
          <w:color w:val="000000" w:themeColor="text1"/>
          <w:szCs w:val="32"/>
          <w14:textFill>
            <w14:solidFill>
              <w14:schemeClr w14:val="tx1"/>
            </w14:solidFill>
          </w14:textFill>
        </w:rPr>
        <w:t>立体交通网络全面形成，在充分科学论证的前提下，依法依规打通镇远古城——铁溪景区——高过河景区——㵲阳河景区的旅游环线，形成快进慢游的大交通格局，完成自驾</w:t>
      </w:r>
      <w:r>
        <w:rPr>
          <w:color w:val="000000" w:themeColor="text1"/>
          <w:szCs w:val="32"/>
          <w14:textFill>
            <w14:solidFill>
              <w14:schemeClr w14:val="tx1"/>
            </w14:solidFill>
          </w14:textFill>
        </w:rPr>
        <w:t>+徒步+游船+观光火车</w:t>
      </w:r>
      <w:r>
        <w:rPr>
          <w:rFonts w:hint="eastAsia"/>
          <w:color w:val="000000" w:themeColor="text1"/>
          <w:szCs w:val="32"/>
          <w14:textFill>
            <w14:solidFill>
              <w14:schemeClr w14:val="tx1"/>
            </w14:solidFill>
          </w14:textFill>
        </w:rPr>
        <w:t>+低空</w:t>
      </w:r>
      <w:r>
        <w:rPr>
          <w:color w:val="000000" w:themeColor="text1"/>
          <w:szCs w:val="32"/>
          <w14:textFill>
            <w14:solidFill>
              <w14:schemeClr w14:val="tx1"/>
            </w14:solidFill>
          </w14:textFill>
        </w:rPr>
        <w:t>飞行</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五</w:t>
      </w:r>
      <w:r>
        <w:rPr>
          <w:color w:val="000000" w:themeColor="text1"/>
          <w:szCs w:val="32"/>
          <w14:textFill>
            <w14:solidFill>
              <w14:schemeClr w14:val="tx1"/>
            </w14:solidFill>
          </w14:textFill>
        </w:rPr>
        <w:t>位一体</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交通体系构建；度假旅游产品体系基本形成，吸引国际高端酒店及民宿品牌落位，多种住宿业态，合理布局，分级设置；多元化“</w:t>
      </w:r>
      <w:r>
        <w:rPr>
          <w:rFonts w:hint="eastAsia"/>
          <w:color w:val="000000" w:themeColor="text1"/>
          <w:szCs w:val="32"/>
          <w:lang w:eastAsia="zh-CN"/>
          <w14:textFill>
            <w14:solidFill>
              <w14:schemeClr w14:val="tx1"/>
            </w14:solidFill>
          </w14:textFill>
        </w:rPr>
        <w:t>千年</w:t>
      </w:r>
      <w:r>
        <w:rPr>
          <w:color w:val="000000" w:themeColor="text1"/>
          <w:szCs w:val="32"/>
          <w14:textFill>
            <w14:solidFill>
              <w14:schemeClr w14:val="tx1"/>
            </w14:solidFill>
          </w14:textFill>
        </w:rPr>
        <w:t>镇远”产品体系基本建设完成；旅游智慧化、综合服务水平大幅跃升。</w:t>
      </w:r>
    </w:p>
    <w:p w14:paraId="480A70DF">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1"/>
        <w:textAlignment w:val="auto"/>
        <w:rPr>
          <w:rFonts w:hint="eastAsia"/>
          <w:b w:val="0"/>
          <w:bCs w:val="0"/>
          <w:color w:val="000000" w:themeColor="text1"/>
          <w:lang w:eastAsia="zh-CN"/>
          <w14:textFill>
            <w14:solidFill>
              <w14:schemeClr w14:val="tx1"/>
            </w14:solidFill>
          </w14:textFill>
        </w:rPr>
      </w:pPr>
      <w:bookmarkStart w:id="608" w:name="_Toc10919"/>
      <w:bookmarkStart w:id="609" w:name="_Toc9164"/>
      <w:bookmarkStart w:id="610" w:name="_Toc12967"/>
      <w:bookmarkStart w:id="611" w:name="_Toc9415"/>
      <w:bookmarkStart w:id="612" w:name="_Toc8329"/>
      <w:bookmarkStart w:id="613" w:name="_Toc21773"/>
      <w:bookmarkStart w:id="614" w:name="_Toc11498"/>
      <w:bookmarkStart w:id="615" w:name="_Toc24285"/>
      <w:bookmarkStart w:id="616" w:name="_Toc1568"/>
      <w:bookmarkStart w:id="617" w:name="_Toc25074"/>
      <w:bookmarkStart w:id="618" w:name="_Toc22241"/>
      <w:bookmarkStart w:id="619" w:name="_Toc30455"/>
      <w:bookmarkStart w:id="620" w:name="_Toc16591"/>
      <w:bookmarkStart w:id="621" w:name="_Toc19168"/>
      <w:r>
        <w:rPr>
          <w:rFonts w:hint="eastAsia"/>
          <w:b w:val="0"/>
          <w:bCs w:val="0"/>
          <w:color w:val="000000" w:themeColor="text1"/>
          <w:lang w:eastAsia="zh-CN"/>
          <w14:textFill>
            <w14:solidFill>
              <w14:schemeClr w14:val="tx1"/>
            </w14:solidFill>
          </w14:textFill>
        </w:rPr>
        <w:t>三、远期目标和任务</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3AC2C375">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b/>
          <w:color w:val="000000" w:themeColor="text1"/>
          <w:szCs w:val="32"/>
          <w:lang w:eastAsia="zh-CN"/>
          <w14:textFill>
            <w14:solidFill>
              <w14:schemeClr w14:val="tx1"/>
            </w14:solidFill>
          </w14:textFill>
        </w:rPr>
      </w:pPr>
      <w:r>
        <w:rPr>
          <w:rFonts w:hint="eastAsia"/>
          <w:b/>
          <w:color w:val="000000" w:themeColor="text1"/>
          <w:szCs w:val="32"/>
          <w14:textFill>
            <w14:solidFill>
              <w14:schemeClr w14:val="tx1"/>
            </w14:solidFill>
          </w14:textFill>
        </w:rPr>
        <w:t>到2035年，</w:t>
      </w:r>
      <w:r>
        <w:rPr>
          <w:rFonts w:hint="eastAsia"/>
          <w:b w:val="0"/>
          <w:bCs/>
          <w:color w:val="000000" w:themeColor="text1"/>
          <w:szCs w:val="32"/>
          <w14:textFill>
            <w14:solidFill>
              <w14:schemeClr w14:val="tx1"/>
            </w14:solidFill>
          </w14:textFill>
        </w:rPr>
        <w:t>现代化文旅产业体系更加健全；品牌形象深入人心、享誉全球；文化遗产保护、研究、利用实现更高质量、更加共享、更可持续的发展。对外文化交流和多层次文明对话进一步加强；公共服务配套、消费要素</w:t>
      </w:r>
      <w:r>
        <w:rPr>
          <w:rFonts w:hint="eastAsia"/>
          <w:b w:val="0"/>
          <w:bCs/>
          <w:color w:val="000000" w:themeColor="text1"/>
          <w:szCs w:val="32"/>
          <w:lang w:eastAsia="zh-CN"/>
          <w14:textFill>
            <w14:solidFill>
              <w14:schemeClr w14:val="tx1"/>
            </w14:solidFill>
          </w14:textFill>
        </w:rPr>
        <w:t>和</w:t>
      </w:r>
      <w:r>
        <w:rPr>
          <w:rFonts w:hint="eastAsia"/>
          <w:b w:val="0"/>
          <w:bCs/>
          <w:color w:val="000000" w:themeColor="text1"/>
          <w:szCs w:val="32"/>
          <w14:textFill>
            <w14:solidFill>
              <w14:schemeClr w14:val="tx1"/>
            </w14:solidFill>
          </w14:textFill>
        </w:rPr>
        <w:t>业态发展到更高水平；进入国际化旅游目的地前列，成为集历史文化体验、国际旅居度假、山水休闲、避暑养生、户外运动等于一体的复合型的国际休闲度假旅游胜地。</w:t>
      </w:r>
    </w:p>
    <w:sectPr>
      <w:footerReference r:id="rId12" w:type="default"/>
      <w:type w:val="continuous"/>
      <w:pgSz w:w="11900" w:h="16840"/>
      <w:pgMar w:top="1440" w:right="1800" w:bottom="1440" w:left="1800" w:header="851" w:footer="992" w:gutter="0"/>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42E3">
    <w:pPr>
      <w:pStyle w:val="16"/>
      <w:ind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0F71">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CDA8">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5CE4">
    <w:pPr>
      <w:pStyle w:val="16"/>
      <w:ind w:firstLine="420"/>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D6F7">
    <w:pPr>
      <w:pStyle w:val="16"/>
      <w:ind w:firstLine="5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6"/>
                            </w:rPr>
                            <w:id w:val="-1336224133"/>
                          </w:sdtPr>
                          <w:sdtEndPr>
                            <w:rPr>
                              <w:rStyle w:val="26"/>
                              <w:sz w:val="28"/>
                              <w:szCs w:val="28"/>
                            </w:rPr>
                          </w:sdtEndPr>
                          <w:sdtContent>
                            <w:p w14:paraId="7625A89E">
                              <w:pPr>
                                <w:pStyle w:val="16"/>
                                <w:ind w:firstLine="360"/>
                                <w:rPr>
                                  <w:rStyle w:val="26"/>
                                  <w:sz w:val="28"/>
                                  <w:szCs w:val="28"/>
                                </w:rPr>
                              </w:pPr>
                              <w:r>
                                <w:rPr>
                                  <w:rStyle w:val="26"/>
                                  <w:sz w:val="28"/>
                                  <w:szCs w:val="28"/>
                                </w:rPr>
                                <w:fldChar w:fldCharType="begin"/>
                              </w:r>
                              <w:r>
                                <w:rPr>
                                  <w:rStyle w:val="26"/>
                                  <w:sz w:val="28"/>
                                  <w:szCs w:val="28"/>
                                </w:rPr>
                                <w:instrText xml:space="preserve"> PAGE </w:instrText>
                              </w:r>
                              <w:r>
                                <w:rPr>
                                  <w:rStyle w:val="26"/>
                                  <w:sz w:val="28"/>
                                  <w:szCs w:val="28"/>
                                </w:rPr>
                                <w:fldChar w:fldCharType="separate"/>
                              </w:r>
                              <w:r>
                                <w:rPr>
                                  <w:rStyle w:val="26"/>
                                  <w:sz w:val="28"/>
                                  <w:szCs w:val="28"/>
                                </w:rPr>
                                <w:t>262</w:t>
                              </w:r>
                              <w:r>
                                <w:rPr>
                                  <w:rStyle w:val="26"/>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rPr>
                        <w:rStyle w:val="26"/>
                      </w:rPr>
                      <w:id w:val="-1336224133"/>
                    </w:sdtPr>
                    <w:sdtEndPr>
                      <w:rPr>
                        <w:rStyle w:val="26"/>
                        <w:sz w:val="28"/>
                        <w:szCs w:val="28"/>
                      </w:rPr>
                    </w:sdtEndPr>
                    <w:sdtContent>
                      <w:p w14:paraId="7625A89E">
                        <w:pPr>
                          <w:pStyle w:val="16"/>
                          <w:ind w:firstLine="360"/>
                          <w:rPr>
                            <w:rStyle w:val="26"/>
                            <w:sz w:val="28"/>
                            <w:szCs w:val="28"/>
                          </w:rPr>
                        </w:pPr>
                        <w:r>
                          <w:rPr>
                            <w:rStyle w:val="26"/>
                            <w:sz w:val="28"/>
                            <w:szCs w:val="28"/>
                          </w:rPr>
                          <w:fldChar w:fldCharType="begin"/>
                        </w:r>
                        <w:r>
                          <w:rPr>
                            <w:rStyle w:val="26"/>
                            <w:sz w:val="28"/>
                            <w:szCs w:val="28"/>
                          </w:rPr>
                          <w:instrText xml:space="preserve"> PAGE </w:instrText>
                        </w:r>
                        <w:r>
                          <w:rPr>
                            <w:rStyle w:val="26"/>
                            <w:sz w:val="28"/>
                            <w:szCs w:val="28"/>
                          </w:rPr>
                          <w:fldChar w:fldCharType="separate"/>
                        </w:r>
                        <w:r>
                          <w:rPr>
                            <w:rStyle w:val="26"/>
                            <w:sz w:val="28"/>
                            <w:szCs w:val="28"/>
                          </w:rPr>
                          <w:t>262</w:t>
                        </w:r>
                        <w:r>
                          <w:rPr>
                            <w:rStyle w:val="26"/>
                            <w:sz w:val="28"/>
                            <w:szCs w:val="28"/>
                          </w:rPr>
                          <w:fldChar w:fldCharType="end"/>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6B62">
    <w:pPr>
      <w:pStyle w:val="17"/>
      <w:pBdr>
        <w:bottom w:val="single" w:color="auto" w:sz="4" w:space="1"/>
      </w:pBdr>
      <w:ind w:firstLine="0" w:firstLineChars="0"/>
      <w:rPr>
        <w:rFonts w:hint="eastAsia" w:eastAsia="仿宋"/>
        <w:sz w:val="24"/>
        <w:szCs w:val="24"/>
        <w:lang w:eastAsia="zh-CN"/>
      </w:rPr>
    </w:pPr>
    <w:r>
      <w:rPr>
        <w:rFonts w:hint="eastAsia"/>
        <w:sz w:val="24"/>
        <w:szCs w:val="24"/>
        <w:lang w:eastAsia="zh-CN"/>
      </w:rPr>
      <w:t>镇远世界级旅游景区总体规划（</w:t>
    </w:r>
    <w:r>
      <w:rPr>
        <w:rFonts w:hint="eastAsia"/>
        <w:sz w:val="24"/>
        <w:szCs w:val="24"/>
        <w:lang w:val="en-US" w:eastAsia="zh-CN"/>
      </w:rPr>
      <w:t>2025-2035年</w:t>
    </w:r>
    <w:r>
      <w:rPr>
        <w:rFonts w:hint="eastAsia"/>
        <w:sz w:val="24"/>
        <w:szCs w:val="24"/>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45B8">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992C">
    <w:pPr>
      <w:pStyle w:val="1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9A95F"/>
    <w:multiLevelType w:val="multilevel"/>
    <w:tmpl w:val="D289A95F"/>
    <w:lvl w:ilvl="0" w:tentative="0">
      <w:start w:val="1"/>
      <w:numFmt w:val="chineseCounting"/>
      <w:lvlText w:val="第%1章 "/>
      <w:lvlJc w:val="left"/>
      <w:pPr>
        <w:ind w:left="4694" w:hanging="440"/>
      </w:pPr>
      <w:rPr>
        <w:rFonts w:hint="eastAsia"/>
        <w:b/>
        <w:bCs/>
        <w:i w:val="0"/>
        <w:iCs w:val="0"/>
        <w:color w:val="auto"/>
      </w:rPr>
    </w:lvl>
    <w:lvl w:ilvl="1" w:tentative="0">
      <w:start w:val="1"/>
      <w:numFmt w:val="chineseCounting"/>
      <w:lvlText w:val="第%2节 "/>
      <w:lvlJc w:val="left"/>
      <w:pPr>
        <w:ind w:left="4254" w:firstLine="0"/>
      </w:pPr>
      <w:rPr>
        <w:rFonts w:hint="eastAsia"/>
      </w:rPr>
    </w:lvl>
    <w:lvl w:ilvl="2" w:tentative="0">
      <w:start w:val="1"/>
      <w:numFmt w:val="chineseCounting"/>
      <w:lvlText w:val="%3、"/>
      <w:lvlJc w:val="left"/>
      <w:pPr>
        <w:ind w:left="4254" w:firstLine="0"/>
      </w:pPr>
      <w:rPr>
        <w:rFonts w:hint="eastAsia"/>
      </w:rPr>
    </w:lvl>
    <w:lvl w:ilvl="3" w:tentative="0">
      <w:start w:val="1"/>
      <w:numFmt w:val="chineseCounting"/>
      <w:lvlText w:val="(%4) "/>
      <w:lvlJc w:val="left"/>
      <w:pPr>
        <w:ind w:left="4254" w:firstLine="0"/>
      </w:pPr>
      <w:rPr>
        <w:rFonts w:hint="eastAsia"/>
        <w:color w:val="auto"/>
      </w:rPr>
    </w:lvl>
    <w:lvl w:ilvl="4" w:tentative="0">
      <w:start w:val="1"/>
      <w:numFmt w:val="decimalFullWidth"/>
      <w:lvlText w:val="%5、"/>
      <w:lvlJc w:val="left"/>
      <w:pPr>
        <w:ind w:left="4254" w:firstLine="0"/>
      </w:pPr>
      <w:rPr>
        <w:rFonts w:hint="eastAsia"/>
      </w:rPr>
    </w:lvl>
    <w:lvl w:ilvl="5" w:tentative="0">
      <w:start w:val="1"/>
      <w:numFmt w:val="decimalFullWidth"/>
      <w:pStyle w:val="8"/>
      <w:lvlText w:val="%6)"/>
      <w:lvlJc w:val="left"/>
      <w:pPr>
        <w:tabs>
          <w:tab w:val="left" w:pos="4674"/>
        </w:tabs>
        <w:ind w:left="4254" w:firstLine="0"/>
      </w:pPr>
      <w:rPr>
        <w:rFonts w:hint="eastAsia"/>
      </w:rPr>
    </w:lvl>
    <w:lvl w:ilvl="6" w:tentative="0">
      <w:start w:val="1"/>
      <w:numFmt w:val="lowerLetter"/>
      <w:suff w:val="nothing"/>
      <w:lvlText w:val="%7. "/>
      <w:lvlJc w:val="left"/>
      <w:pPr>
        <w:tabs>
          <w:tab w:val="left" w:pos="4674"/>
        </w:tabs>
        <w:ind w:left="4254" w:firstLine="0"/>
      </w:pPr>
      <w:rPr>
        <w:rFonts w:hint="eastAsia"/>
      </w:rPr>
    </w:lvl>
    <w:lvl w:ilvl="7" w:tentative="0">
      <w:start w:val="1"/>
      <w:numFmt w:val="lowerLetter"/>
      <w:lvlText w:val="%8) "/>
      <w:lvlJc w:val="left"/>
      <w:pPr>
        <w:tabs>
          <w:tab w:val="left" w:pos="4674"/>
        </w:tabs>
        <w:ind w:left="4254" w:firstLine="0"/>
      </w:pPr>
      <w:rPr>
        <w:rFonts w:hint="eastAsia"/>
      </w:rPr>
    </w:lvl>
    <w:lvl w:ilvl="8" w:tentative="0">
      <w:start w:val="1"/>
      <w:numFmt w:val="upperRoman"/>
      <w:lvlText w:val="%9. "/>
      <w:lvlJc w:val="left"/>
      <w:pPr>
        <w:ind w:left="4254" w:firstLine="0"/>
      </w:pPr>
      <w:rPr>
        <w:rFonts w:hint="eastAsia"/>
      </w:rPr>
    </w:lvl>
  </w:abstractNum>
  <w:abstractNum w:abstractNumId="1">
    <w:nsid w:val="FF371EFF"/>
    <w:multiLevelType w:val="multilevel"/>
    <w:tmpl w:val="FF371EFF"/>
    <w:lvl w:ilvl="0" w:tentative="0">
      <w:start w:val="1"/>
      <w:numFmt w:val="chineseCounting"/>
      <w:lvlText w:val="第%1章 "/>
      <w:lvlJc w:val="left"/>
      <w:pPr>
        <w:ind w:left="440" w:hanging="440"/>
      </w:pPr>
      <w:rPr>
        <w:rFonts w:hint="eastAsia"/>
        <w:b/>
        <w:bCs/>
        <w:i w:val="0"/>
        <w:iCs w:val="0"/>
        <w:color w:val="auto"/>
      </w:rPr>
    </w:lvl>
    <w:lvl w:ilvl="1" w:tentative="0">
      <w:start w:val="1"/>
      <w:numFmt w:val="chineseCounting"/>
      <w:lvlText w:val="第%2节 "/>
      <w:lvlJc w:val="left"/>
      <w:pPr>
        <w:ind w:left="0" w:firstLine="0"/>
      </w:pPr>
      <w:rPr>
        <w:rFonts w:hint="eastAsia"/>
      </w:rPr>
    </w:lvl>
    <w:lvl w:ilvl="2" w:tentative="0">
      <w:start w:val="1"/>
      <w:numFmt w:val="chineseCounting"/>
      <w:lvlText w:val="%3、"/>
      <w:lvlJc w:val="left"/>
      <w:pPr>
        <w:ind w:left="0" w:firstLine="0"/>
      </w:pPr>
      <w:rPr>
        <w:rFonts w:hint="eastAsia"/>
      </w:rPr>
    </w:lvl>
    <w:lvl w:ilvl="3" w:tentative="0">
      <w:start w:val="1"/>
      <w:numFmt w:val="chineseCounting"/>
      <w:pStyle w:val="6"/>
      <w:lvlText w:val="(%4) "/>
      <w:lvlJc w:val="left"/>
      <w:pPr>
        <w:ind w:left="0" w:firstLine="0"/>
      </w:pPr>
      <w:rPr>
        <w:rFonts w:hint="eastAsia"/>
        <w:color w:val="auto"/>
      </w:rPr>
    </w:lvl>
    <w:lvl w:ilvl="4" w:tentative="0">
      <w:start w:val="1"/>
      <w:numFmt w:val="decimalFullWidth"/>
      <w:lvlText w:val="%5、"/>
      <w:lvlJc w:val="left"/>
      <w:pPr>
        <w:ind w:left="0" w:firstLine="0"/>
      </w:pPr>
      <w:rPr>
        <w:rFonts w:hint="eastAsia"/>
      </w:rPr>
    </w:lvl>
    <w:lvl w:ilvl="5" w:tentative="0">
      <w:start w:val="1"/>
      <w:numFmt w:val="decimalFullWidth"/>
      <w:lvlText w:val="%6)"/>
      <w:lvlJc w:val="left"/>
      <w:pPr>
        <w:tabs>
          <w:tab w:val="left" w:pos="420"/>
        </w:tabs>
        <w:ind w:left="0" w:firstLine="0"/>
      </w:pPr>
      <w:rPr>
        <w:rFonts w:hint="eastAsia"/>
      </w:rPr>
    </w:lvl>
    <w:lvl w:ilvl="6" w:tentative="0">
      <w:start w:val="1"/>
      <w:numFmt w:val="lowerLetter"/>
      <w:pStyle w:val="9"/>
      <w:suff w:val="nothing"/>
      <w:lvlText w:val="%7. "/>
      <w:lvlJc w:val="left"/>
      <w:pPr>
        <w:tabs>
          <w:tab w:val="left" w:pos="420"/>
        </w:tabs>
        <w:ind w:left="0" w:firstLine="0"/>
      </w:pPr>
      <w:rPr>
        <w:rFonts w:hint="eastAsia"/>
      </w:rPr>
    </w:lvl>
    <w:lvl w:ilvl="7" w:tentative="0">
      <w:start w:val="1"/>
      <w:numFmt w:val="lowerLetter"/>
      <w:pStyle w:val="10"/>
      <w:lvlText w:val="%8) "/>
      <w:lvlJc w:val="left"/>
      <w:pPr>
        <w:tabs>
          <w:tab w:val="left" w:pos="420"/>
        </w:tabs>
        <w:ind w:left="0" w:firstLine="0"/>
      </w:pPr>
      <w:rPr>
        <w:rFonts w:hint="eastAsia"/>
      </w:rPr>
    </w:lvl>
    <w:lvl w:ilvl="8" w:tentative="0">
      <w:start w:val="1"/>
      <w:numFmt w:val="upperRoman"/>
      <w:pStyle w:val="11"/>
      <w:lvlText w:val="%9. "/>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N2Q2ODBkZjcwOGU0YzY2MTU5NWI4ZThlNWYxMjAifQ=="/>
    <w:docVar w:name="KSO_WPS_MARK_KEY" w:val="6f3991de-d413-43be-b5e9-98e68a6f10b5"/>
  </w:docVars>
  <w:rsids>
    <w:rsidRoot w:val="034400C8"/>
    <w:rsid w:val="00001603"/>
    <w:rsid w:val="000054B9"/>
    <w:rsid w:val="000102C7"/>
    <w:rsid w:val="00013CBD"/>
    <w:rsid w:val="00014717"/>
    <w:rsid w:val="0001648F"/>
    <w:rsid w:val="00021259"/>
    <w:rsid w:val="00021CB1"/>
    <w:rsid w:val="00022C03"/>
    <w:rsid w:val="00030F73"/>
    <w:rsid w:val="000355CE"/>
    <w:rsid w:val="000357F1"/>
    <w:rsid w:val="00042FA9"/>
    <w:rsid w:val="00043F71"/>
    <w:rsid w:val="000444ED"/>
    <w:rsid w:val="00051831"/>
    <w:rsid w:val="00051B26"/>
    <w:rsid w:val="000556F4"/>
    <w:rsid w:val="0005770A"/>
    <w:rsid w:val="00057B92"/>
    <w:rsid w:val="00060247"/>
    <w:rsid w:val="0006038D"/>
    <w:rsid w:val="000613BD"/>
    <w:rsid w:val="000638AB"/>
    <w:rsid w:val="00065A6A"/>
    <w:rsid w:val="000701C4"/>
    <w:rsid w:val="00073CCF"/>
    <w:rsid w:val="00084DE2"/>
    <w:rsid w:val="00085690"/>
    <w:rsid w:val="00086BAC"/>
    <w:rsid w:val="00092509"/>
    <w:rsid w:val="00096FD5"/>
    <w:rsid w:val="0009766D"/>
    <w:rsid w:val="000A035C"/>
    <w:rsid w:val="000A2381"/>
    <w:rsid w:val="000A46D1"/>
    <w:rsid w:val="000A48CB"/>
    <w:rsid w:val="000B0523"/>
    <w:rsid w:val="000B2BA0"/>
    <w:rsid w:val="000B404E"/>
    <w:rsid w:val="000D2582"/>
    <w:rsid w:val="000E3773"/>
    <w:rsid w:val="000F01E2"/>
    <w:rsid w:val="000F1217"/>
    <w:rsid w:val="000F2BC8"/>
    <w:rsid w:val="001003BE"/>
    <w:rsid w:val="00100EE2"/>
    <w:rsid w:val="00105956"/>
    <w:rsid w:val="00110A44"/>
    <w:rsid w:val="00110F76"/>
    <w:rsid w:val="00111F79"/>
    <w:rsid w:val="001125AB"/>
    <w:rsid w:val="001171E8"/>
    <w:rsid w:val="00117CF7"/>
    <w:rsid w:val="00117E28"/>
    <w:rsid w:val="001206EB"/>
    <w:rsid w:val="0012129F"/>
    <w:rsid w:val="00131D68"/>
    <w:rsid w:val="00132524"/>
    <w:rsid w:val="00133F7B"/>
    <w:rsid w:val="0013776E"/>
    <w:rsid w:val="00140BDA"/>
    <w:rsid w:val="00140FEE"/>
    <w:rsid w:val="00145290"/>
    <w:rsid w:val="00150D67"/>
    <w:rsid w:val="001527E9"/>
    <w:rsid w:val="00152E11"/>
    <w:rsid w:val="00161389"/>
    <w:rsid w:val="001667C7"/>
    <w:rsid w:val="00167372"/>
    <w:rsid w:val="0017269B"/>
    <w:rsid w:val="00172A22"/>
    <w:rsid w:val="0017581F"/>
    <w:rsid w:val="001761E1"/>
    <w:rsid w:val="00181884"/>
    <w:rsid w:val="00186512"/>
    <w:rsid w:val="00187332"/>
    <w:rsid w:val="001929C7"/>
    <w:rsid w:val="00192A16"/>
    <w:rsid w:val="00195F59"/>
    <w:rsid w:val="001A084F"/>
    <w:rsid w:val="001B13A3"/>
    <w:rsid w:val="001B3A4E"/>
    <w:rsid w:val="001B4DB7"/>
    <w:rsid w:val="001B4FE5"/>
    <w:rsid w:val="001B5DA5"/>
    <w:rsid w:val="001B73E9"/>
    <w:rsid w:val="001B7A46"/>
    <w:rsid w:val="001B7FC7"/>
    <w:rsid w:val="001C0808"/>
    <w:rsid w:val="001C4910"/>
    <w:rsid w:val="001C52F6"/>
    <w:rsid w:val="001C6372"/>
    <w:rsid w:val="001C670F"/>
    <w:rsid w:val="001D43D9"/>
    <w:rsid w:val="001D65D2"/>
    <w:rsid w:val="001E02BB"/>
    <w:rsid w:val="001E540A"/>
    <w:rsid w:val="001E773E"/>
    <w:rsid w:val="001F23A8"/>
    <w:rsid w:val="001F28CA"/>
    <w:rsid w:val="00202B87"/>
    <w:rsid w:val="00203467"/>
    <w:rsid w:val="00210D05"/>
    <w:rsid w:val="00214341"/>
    <w:rsid w:val="00216BE5"/>
    <w:rsid w:val="00220153"/>
    <w:rsid w:val="00221E86"/>
    <w:rsid w:val="00222DDC"/>
    <w:rsid w:val="00223119"/>
    <w:rsid w:val="00224544"/>
    <w:rsid w:val="00224A57"/>
    <w:rsid w:val="00230150"/>
    <w:rsid w:val="002334D3"/>
    <w:rsid w:val="0023418C"/>
    <w:rsid w:val="00237316"/>
    <w:rsid w:val="00242543"/>
    <w:rsid w:val="00243633"/>
    <w:rsid w:val="002460D0"/>
    <w:rsid w:val="00247343"/>
    <w:rsid w:val="00247C27"/>
    <w:rsid w:val="00256190"/>
    <w:rsid w:val="00262595"/>
    <w:rsid w:val="002630BB"/>
    <w:rsid w:val="002671FF"/>
    <w:rsid w:val="00270735"/>
    <w:rsid w:val="00270CBA"/>
    <w:rsid w:val="00273BB5"/>
    <w:rsid w:val="00274790"/>
    <w:rsid w:val="0027491E"/>
    <w:rsid w:val="00283DDA"/>
    <w:rsid w:val="002912B2"/>
    <w:rsid w:val="00294E5B"/>
    <w:rsid w:val="00295AB5"/>
    <w:rsid w:val="00296FC5"/>
    <w:rsid w:val="002A0FC2"/>
    <w:rsid w:val="002A25EA"/>
    <w:rsid w:val="002A6087"/>
    <w:rsid w:val="002A6A08"/>
    <w:rsid w:val="002B19AA"/>
    <w:rsid w:val="002B24BC"/>
    <w:rsid w:val="002B5B2D"/>
    <w:rsid w:val="002C6D57"/>
    <w:rsid w:val="002D1AF2"/>
    <w:rsid w:val="002E4BA9"/>
    <w:rsid w:val="002F0B92"/>
    <w:rsid w:val="002F2F70"/>
    <w:rsid w:val="002F3732"/>
    <w:rsid w:val="002F46C1"/>
    <w:rsid w:val="00303637"/>
    <w:rsid w:val="00305B68"/>
    <w:rsid w:val="00307AFB"/>
    <w:rsid w:val="003124F2"/>
    <w:rsid w:val="003169A5"/>
    <w:rsid w:val="00320AC6"/>
    <w:rsid w:val="0032161A"/>
    <w:rsid w:val="003219D5"/>
    <w:rsid w:val="0032676D"/>
    <w:rsid w:val="00326B87"/>
    <w:rsid w:val="003271DB"/>
    <w:rsid w:val="00327DF8"/>
    <w:rsid w:val="00331825"/>
    <w:rsid w:val="0033666C"/>
    <w:rsid w:val="00337492"/>
    <w:rsid w:val="003461A6"/>
    <w:rsid w:val="00350AF0"/>
    <w:rsid w:val="00355B6B"/>
    <w:rsid w:val="00356590"/>
    <w:rsid w:val="00360BEA"/>
    <w:rsid w:val="00362A27"/>
    <w:rsid w:val="0036322B"/>
    <w:rsid w:val="003640D5"/>
    <w:rsid w:val="00366432"/>
    <w:rsid w:val="00366570"/>
    <w:rsid w:val="00366D78"/>
    <w:rsid w:val="00370B5A"/>
    <w:rsid w:val="00374829"/>
    <w:rsid w:val="00375A5E"/>
    <w:rsid w:val="003770FE"/>
    <w:rsid w:val="00377A9D"/>
    <w:rsid w:val="00382DEE"/>
    <w:rsid w:val="00386DEA"/>
    <w:rsid w:val="003953A6"/>
    <w:rsid w:val="003A0F01"/>
    <w:rsid w:val="003A283D"/>
    <w:rsid w:val="003B0166"/>
    <w:rsid w:val="003B23A7"/>
    <w:rsid w:val="003C77F0"/>
    <w:rsid w:val="003D0A1E"/>
    <w:rsid w:val="003D21B2"/>
    <w:rsid w:val="003E09F5"/>
    <w:rsid w:val="003E7D83"/>
    <w:rsid w:val="003F69FC"/>
    <w:rsid w:val="004031AB"/>
    <w:rsid w:val="004052E5"/>
    <w:rsid w:val="00406AD3"/>
    <w:rsid w:val="00410317"/>
    <w:rsid w:val="004117F6"/>
    <w:rsid w:val="0041324A"/>
    <w:rsid w:val="0041519C"/>
    <w:rsid w:val="00417074"/>
    <w:rsid w:val="00417C39"/>
    <w:rsid w:val="00420E97"/>
    <w:rsid w:val="00423BA0"/>
    <w:rsid w:val="00427987"/>
    <w:rsid w:val="00431C20"/>
    <w:rsid w:val="0043476F"/>
    <w:rsid w:val="00435DD6"/>
    <w:rsid w:val="00441E47"/>
    <w:rsid w:val="00442598"/>
    <w:rsid w:val="004439B2"/>
    <w:rsid w:val="00457C01"/>
    <w:rsid w:val="00461037"/>
    <w:rsid w:val="00464286"/>
    <w:rsid w:val="0046580D"/>
    <w:rsid w:val="004728E2"/>
    <w:rsid w:val="00473031"/>
    <w:rsid w:val="00475CC1"/>
    <w:rsid w:val="00481FA3"/>
    <w:rsid w:val="00482A16"/>
    <w:rsid w:val="004841FB"/>
    <w:rsid w:val="00484D75"/>
    <w:rsid w:val="00485CC6"/>
    <w:rsid w:val="0048702B"/>
    <w:rsid w:val="00487562"/>
    <w:rsid w:val="00495157"/>
    <w:rsid w:val="00496604"/>
    <w:rsid w:val="004A19B5"/>
    <w:rsid w:val="004A73F6"/>
    <w:rsid w:val="004B05C5"/>
    <w:rsid w:val="004B0A5B"/>
    <w:rsid w:val="004B2FCF"/>
    <w:rsid w:val="004B56D0"/>
    <w:rsid w:val="004B7C0A"/>
    <w:rsid w:val="004C1495"/>
    <w:rsid w:val="004C49E3"/>
    <w:rsid w:val="004C53DC"/>
    <w:rsid w:val="004C5BCB"/>
    <w:rsid w:val="004C5CD0"/>
    <w:rsid w:val="004C5CFB"/>
    <w:rsid w:val="004C6768"/>
    <w:rsid w:val="004D21AC"/>
    <w:rsid w:val="004D2AEF"/>
    <w:rsid w:val="004D334F"/>
    <w:rsid w:val="004D51BD"/>
    <w:rsid w:val="004D659C"/>
    <w:rsid w:val="004E05AF"/>
    <w:rsid w:val="004E4AC1"/>
    <w:rsid w:val="004E64A5"/>
    <w:rsid w:val="004E71E1"/>
    <w:rsid w:val="004F2D09"/>
    <w:rsid w:val="00500FAB"/>
    <w:rsid w:val="005016C2"/>
    <w:rsid w:val="00506BAC"/>
    <w:rsid w:val="00507104"/>
    <w:rsid w:val="005079FF"/>
    <w:rsid w:val="00507DFE"/>
    <w:rsid w:val="005109F7"/>
    <w:rsid w:val="005116C9"/>
    <w:rsid w:val="005131B6"/>
    <w:rsid w:val="0052271F"/>
    <w:rsid w:val="00523828"/>
    <w:rsid w:val="0053046B"/>
    <w:rsid w:val="00531BE2"/>
    <w:rsid w:val="0053489A"/>
    <w:rsid w:val="005358C8"/>
    <w:rsid w:val="00541F06"/>
    <w:rsid w:val="005420EE"/>
    <w:rsid w:val="00542636"/>
    <w:rsid w:val="0054384F"/>
    <w:rsid w:val="005445F6"/>
    <w:rsid w:val="00547C4F"/>
    <w:rsid w:val="00555AEA"/>
    <w:rsid w:val="005579F5"/>
    <w:rsid w:val="0056027F"/>
    <w:rsid w:val="00562E52"/>
    <w:rsid w:val="005661E7"/>
    <w:rsid w:val="00566269"/>
    <w:rsid w:val="00572987"/>
    <w:rsid w:val="00580A62"/>
    <w:rsid w:val="00587E49"/>
    <w:rsid w:val="00590036"/>
    <w:rsid w:val="00591F4D"/>
    <w:rsid w:val="00594138"/>
    <w:rsid w:val="005A1330"/>
    <w:rsid w:val="005A3BED"/>
    <w:rsid w:val="005A5A3F"/>
    <w:rsid w:val="005A6286"/>
    <w:rsid w:val="005A7127"/>
    <w:rsid w:val="005A72A5"/>
    <w:rsid w:val="005B1CB6"/>
    <w:rsid w:val="005B2718"/>
    <w:rsid w:val="005B2DC0"/>
    <w:rsid w:val="005B3010"/>
    <w:rsid w:val="005B537A"/>
    <w:rsid w:val="005B6566"/>
    <w:rsid w:val="005C22C1"/>
    <w:rsid w:val="005D3C00"/>
    <w:rsid w:val="005D49D6"/>
    <w:rsid w:val="005E023D"/>
    <w:rsid w:val="005E30CB"/>
    <w:rsid w:val="005E32D6"/>
    <w:rsid w:val="005E5AC7"/>
    <w:rsid w:val="005F741F"/>
    <w:rsid w:val="005F7AEA"/>
    <w:rsid w:val="00603F10"/>
    <w:rsid w:val="00613BB9"/>
    <w:rsid w:val="00625015"/>
    <w:rsid w:val="00633784"/>
    <w:rsid w:val="00634D97"/>
    <w:rsid w:val="00635429"/>
    <w:rsid w:val="00635A05"/>
    <w:rsid w:val="0064023C"/>
    <w:rsid w:val="006426D1"/>
    <w:rsid w:val="006427CC"/>
    <w:rsid w:val="00644A7B"/>
    <w:rsid w:val="006458B2"/>
    <w:rsid w:val="00654A9A"/>
    <w:rsid w:val="0065764B"/>
    <w:rsid w:val="00667629"/>
    <w:rsid w:val="0066763C"/>
    <w:rsid w:val="0067136C"/>
    <w:rsid w:val="0067320F"/>
    <w:rsid w:val="00674DE1"/>
    <w:rsid w:val="006761AD"/>
    <w:rsid w:val="006833B4"/>
    <w:rsid w:val="00685326"/>
    <w:rsid w:val="00686FA0"/>
    <w:rsid w:val="0068711F"/>
    <w:rsid w:val="006947B6"/>
    <w:rsid w:val="006955D7"/>
    <w:rsid w:val="006A3DB4"/>
    <w:rsid w:val="006A47DB"/>
    <w:rsid w:val="006A59AE"/>
    <w:rsid w:val="006A68B8"/>
    <w:rsid w:val="006A7F54"/>
    <w:rsid w:val="006B1469"/>
    <w:rsid w:val="006B5C84"/>
    <w:rsid w:val="006C0B27"/>
    <w:rsid w:val="006C204E"/>
    <w:rsid w:val="006C344D"/>
    <w:rsid w:val="006C3510"/>
    <w:rsid w:val="006D05F7"/>
    <w:rsid w:val="006E1C09"/>
    <w:rsid w:val="006E2761"/>
    <w:rsid w:val="006E351E"/>
    <w:rsid w:val="006E6749"/>
    <w:rsid w:val="006F1A48"/>
    <w:rsid w:val="006F2A99"/>
    <w:rsid w:val="006F7AD1"/>
    <w:rsid w:val="00700EC5"/>
    <w:rsid w:val="007014C5"/>
    <w:rsid w:val="00702224"/>
    <w:rsid w:val="00707CB4"/>
    <w:rsid w:val="00714D4D"/>
    <w:rsid w:val="0071583E"/>
    <w:rsid w:val="007217C1"/>
    <w:rsid w:val="00723544"/>
    <w:rsid w:val="00724E5B"/>
    <w:rsid w:val="00725D58"/>
    <w:rsid w:val="007311DD"/>
    <w:rsid w:val="00732F9F"/>
    <w:rsid w:val="00736F0E"/>
    <w:rsid w:val="00737E3D"/>
    <w:rsid w:val="00740B71"/>
    <w:rsid w:val="00742DDB"/>
    <w:rsid w:val="00744215"/>
    <w:rsid w:val="0074564C"/>
    <w:rsid w:val="00751226"/>
    <w:rsid w:val="0075394B"/>
    <w:rsid w:val="00756566"/>
    <w:rsid w:val="007621AA"/>
    <w:rsid w:val="00765C49"/>
    <w:rsid w:val="00781CC7"/>
    <w:rsid w:val="00782017"/>
    <w:rsid w:val="00784D6B"/>
    <w:rsid w:val="00786D77"/>
    <w:rsid w:val="007904AF"/>
    <w:rsid w:val="007934C5"/>
    <w:rsid w:val="00793C4E"/>
    <w:rsid w:val="00794DE7"/>
    <w:rsid w:val="007953C1"/>
    <w:rsid w:val="0079782A"/>
    <w:rsid w:val="007A1A1A"/>
    <w:rsid w:val="007A3088"/>
    <w:rsid w:val="007A5095"/>
    <w:rsid w:val="007A75F3"/>
    <w:rsid w:val="007B0933"/>
    <w:rsid w:val="007B2F4A"/>
    <w:rsid w:val="007B389C"/>
    <w:rsid w:val="007B76CF"/>
    <w:rsid w:val="007C540C"/>
    <w:rsid w:val="007C5E63"/>
    <w:rsid w:val="007D1889"/>
    <w:rsid w:val="007E2677"/>
    <w:rsid w:val="007E2F61"/>
    <w:rsid w:val="007E4072"/>
    <w:rsid w:val="007F0054"/>
    <w:rsid w:val="007F694E"/>
    <w:rsid w:val="00800A7B"/>
    <w:rsid w:val="008016B1"/>
    <w:rsid w:val="00802C69"/>
    <w:rsid w:val="008069EC"/>
    <w:rsid w:val="00806B3B"/>
    <w:rsid w:val="008109A9"/>
    <w:rsid w:val="00811720"/>
    <w:rsid w:val="008159FE"/>
    <w:rsid w:val="00815DA4"/>
    <w:rsid w:val="00817520"/>
    <w:rsid w:val="00822135"/>
    <w:rsid w:val="00824C13"/>
    <w:rsid w:val="00826E05"/>
    <w:rsid w:val="008367B1"/>
    <w:rsid w:val="00847FD9"/>
    <w:rsid w:val="00850CE8"/>
    <w:rsid w:val="00853661"/>
    <w:rsid w:val="00860686"/>
    <w:rsid w:val="008639AA"/>
    <w:rsid w:val="00863C1A"/>
    <w:rsid w:val="008648DC"/>
    <w:rsid w:val="00871764"/>
    <w:rsid w:val="008725FE"/>
    <w:rsid w:val="00874889"/>
    <w:rsid w:val="00874919"/>
    <w:rsid w:val="00880F9F"/>
    <w:rsid w:val="0088284F"/>
    <w:rsid w:val="00882BA1"/>
    <w:rsid w:val="0088609C"/>
    <w:rsid w:val="0089189B"/>
    <w:rsid w:val="00891C56"/>
    <w:rsid w:val="00892278"/>
    <w:rsid w:val="00893BC7"/>
    <w:rsid w:val="008951D8"/>
    <w:rsid w:val="008A0339"/>
    <w:rsid w:val="008A13F0"/>
    <w:rsid w:val="008A6383"/>
    <w:rsid w:val="008B1FDA"/>
    <w:rsid w:val="008B2844"/>
    <w:rsid w:val="008B7151"/>
    <w:rsid w:val="008C5243"/>
    <w:rsid w:val="008C5F20"/>
    <w:rsid w:val="008C7329"/>
    <w:rsid w:val="008D1E76"/>
    <w:rsid w:val="008D2CBE"/>
    <w:rsid w:val="008D3937"/>
    <w:rsid w:val="008D476D"/>
    <w:rsid w:val="008D6DE9"/>
    <w:rsid w:val="008E0B2A"/>
    <w:rsid w:val="008E2F03"/>
    <w:rsid w:val="008F012C"/>
    <w:rsid w:val="00900AA8"/>
    <w:rsid w:val="0090146E"/>
    <w:rsid w:val="00901DC3"/>
    <w:rsid w:val="00902054"/>
    <w:rsid w:val="00904B95"/>
    <w:rsid w:val="00905311"/>
    <w:rsid w:val="00906101"/>
    <w:rsid w:val="0091050D"/>
    <w:rsid w:val="00912114"/>
    <w:rsid w:val="009122C4"/>
    <w:rsid w:val="009176F8"/>
    <w:rsid w:val="00924003"/>
    <w:rsid w:val="0092778F"/>
    <w:rsid w:val="00927AB6"/>
    <w:rsid w:val="00931D8B"/>
    <w:rsid w:val="00937EC0"/>
    <w:rsid w:val="009406E3"/>
    <w:rsid w:val="00940DA1"/>
    <w:rsid w:val="00941239"/>
    <w:rsid w:val="00953873"/>
    <w:rsid w:val="00953B33"/>
    <w:rsid w:val="00956FC0"/>
    <w:rsid w:val="00963648"/>
    <w:rsid w:val="00972443"/>
    <w:rsid w:val="0098388D"/>
    <w:rsid w:val="00984FA6"/>
    <w:rsid w:val="00985B64"/>
    <w:rsid w:val="00986C6C"/>
    <w:rsid w:val="00987764"/>
    <w:rsid w:val="00992C60"/>
    <w:rsid w:val="00995A79"/>
    <w:rsid w:val="00996369"/>
    <w:rsid w:val="00996CE9"/>
    <w:rsid w:val="009A03BB"/>
    <w:rsid w:val="009A059C"/>
    <w:rsid w:val="009A525C"/>
    <w:rsid w:val="009A6485"/>
    <w:rsid w:val="009A71EB"/>
    <w:rsid w:val="009B2F32"/>
    <w:rsid w:val="009B483C"/>
    <w:rsid w:val="009B5B1C"/>
    <w:rsid w:val="009C05E6"/>
    <w:rsid w:val="009C1461"/>
    <w:rsid w:val="009C1EDF"/>
    <w:rsid w:val="009C3129"/>
    <w:rsid w:val="009C37EB"/>
    <w:rsid w:val="009C404E"/>
    <w:rsid w:val="009C4AE8"/>
    <w:rsid w:val="009C4FA1"/>
    <w:rsid w:val="009C65D4"/>
    <w:rsid w:val="009C725C"/>
    <w:rsid w:val="009D5528"/>
    <w:rsid w:val="009E21A8"/>
    <w:rsid w:val="009E2C92"/>
    <w:rsid w:val="009E3E59"/>
    <w:rsid w:val="009E4BD6"/>
    <w:rsid w:val="009E52F5"/>
    <w:rsid w:val="009F05BE"/>
    <w:rsid w:val="009F0CAB"/>
    <w:rsid w:val="009F451D"/>
    <w:rsid w:val="009F5573"/>
    <w:rsid w:val="009F5E67"/>
    <w:rsid w:val="009F6200"/>
    <w:rsid w:val="009F7A11"/>
    <w:rsid w:val="00A00296"/>
    <w:rsid w:val="00A010C5"/>
    <w:rsid w:val="00A02068"/>
    <w:rsid w:val="00A03408"/>
    <w:rsid w:val="00A070E0"/>
    <w:rsid w:val="00A07A63"/>
    <w:rsid w:val="00A149D9"/>
    <w:rsid w:val="00A2361E"/>
    <w:rsid w:val="00A257CD"/>
    <w:rsid w:val="00A33C90"/>
    <w:rsid w:val="00A364BB"/>
    <w:rsid w:val="00A42047"/>
    <w:rsid w:val="00A54852"/>
    <w:rsid w:val="00A576BE"/>
    <w:rsid w:val="00A612DB"/>
    <w:rsid w:val="00A6146B"/>
    <w:rsid w:val="00A673C1"/>
    <w:rsid w:val="00A702F3"/>
    <w:rsid w:val="00A72202"/>
    <w:rsid w:val="00A74280"/>
    <w:rsid w:val="00A8018B"/>
    <w:rsid w:val="00A81E39"/>
    <w:rsid w:val="00A82BEC"/>
    <w:rsid w:val="00A877C4"/>
    <w:rsid w:val="00A91448"/>
    <w:rsid w:val="00AA4083"/>
    <w:rsid w:val="00AA4109"/>
    <w:rsid w:val="00AA41ED"/>
    <w:rsid w:val="00AB07F2"/>
    <w:rsid w:val="00AB123B"/>
    <w:rsid w:val="00AB17F1"/>
    <w:rsid w:val="00AB448B"/>
    <w:rsid w:val="00AB70D2"/>
    <w:rsid w:val="00AC0AE5"/>
    <w:rsid w:val="00AC3919"/>
    <w:rsid w:val="00AC4C5C"/>
    <w:rsid w:val="00AD4702"/>
    <w:rsid w:val="00AE06B1"/>
    <w:rsid w:val="00AE31AC"/>
    <w:rsid w:val="00AE7724"/>
    <w:rsid w:val="00AE7BE1"/>
    <w:rsid w:val="00AE7CB6"/>
    <w:rsid w:val="00AF05A5"/>
    <w:rsid w:val="00AF502B"/>
    <w:rsid w:val="00AF757B"/>
    <w:rsid w:val="00B0047C"/>
    <w:rsid w:val="00B02E2E"/>
    <w:rsid w:val="00B03149"/>
    <w:rsid w:val="00B10499"/>
    <w:rsid w:val="00B16456"/>
    <w:rsid w:val="00B2148D"/>
    <w:rsid w:val="00B21F9F"/>
    <w:rsid w:val="00B3070E"/>
    <w:rsid w:val="00B3497A"/>
    <w:rsid w:val="00B36642"/>
    <w:rsid w:val="00B37DDB"/>
    <w:rsid w:val="00B4025D"/>
    <w:rsid w:val="00B41066"/>
    <w:rsid w:val="00B4362F"/>
    <w:rsid w:val="00B44778"/>
    <w:rsid w:val="00B44A1B"/>
    <w:rsid w:val="00B46F26"/>
    <w:rsid w:val="00B50635"/>
    <w:rsid w:val="00B53415"/>
    <w:rsid w:val="00B553BE"/>
    <w:rsid w:val="00B5755F"/>
    <w:rsid w:val="00B57A3A"/>
    <w:rsid w:val="00B60B88"/>
    <w:rsid w:val="00B610C8"/>
    <w:rsid w:val="00B64337"/>
    <w:rsid w:val="00B66179"/>
    <w:rsid w:val="00B662D1"/>
    <w:rsid w:val="00B706D4"/>
    <w:rsid w:val="00B744FF"/>
    <w:rsid w:val="00B746E9"/>
    <w:rsid w:val="00B761D8"/>
    <w:rsid w:val="00B775B3"/>
    <w:rsid w:val="00B77727"/>
    <w:rsid w:val="00B80A59"/>
    <w:rsid w:val="00B859D6"/>
    <w:rsid w:val="00B8762F"/>
    <w:rsid w:val="00B946A2"/>
    <w:rsid w:val="00B94CA5"/>
    <w:rsid w:val="00BA66D4"/>
    <w:rsid w:val="00BA73D6"/>
    <w:rsid w:val="00BB0052"/>
    <w:rsid w:val="00BB00EB"/>
    <w:rsid w:val="00BB0839"/>
    <w:rsid w:val="00BB174F"/>
    <w:rsid w:val="00BB32D5"/>
    <w:rsid w:val="00BB3BA4"/>
    <w:rsid w:val="00BB54E1"/>
    <w:rsid w:val="00BB5CCB"/>
    <w:rsid w:val="00BB5F5D"/>
    <w:rsid w:val="00BB6F61"/>
    <w:rsid w:val="00BC3A6D"/>
    <w:rsid w:val="00BD0662"/>
    <w:rsid w:val="00BD5534"/>
    <w:rsid w:val="00BD6FD5"/>
    <w:rsid w:val="00BE1D81"/>
    <w:rsid w:val="00BE2A3C"/>
    <w:rsid w:val="00BF3BB8"/>
    <w:rsid w:val="00C041B2"/>
    <w:rsid w:val="00C111C4"/>
    <w:rsid w:val="00C13129"/>
    <w:rsid w:val="00C14E52"/>
    <w:rsid w:val="00C15C58"/>
    <w:rsid w:val="00C15E61"/>
    <w:rsid w:val="00C1634C"/>
    <w:rsid w:val="00C2645E"/>
    <w:rsid w:val="00C27EF3"/>
    <w:rsid w:val="00C32A43"/>
    <w:rsid w:val="00C3461C"/>
    <w:rsid w:val="00C34FA2"/>
    <w:rsid w:val="00C360C9"/>
    <w:rsid w:val="00C37D08"/>
    <w:rsid w:val="00C40766"/>
    <w:rsid w:val="00C40AD7"/>
    <w:rsid w:val="00C44A91"/>
    <w:rsid w:val="00C46BA8"/>
    <w:rsid w:val="00C50B1C"/>
    <w:rsid w:val="00C52399"/>
    <w:rsid w:val="00C53897"/>
    <w:rsid w:val="00C5392C"/>
    <w:rsid w:val="00C549B1"/>
    <w:rsid w:val="00C558D6"/>
    <w:rsid w:val="00C55E12"/>
    <w:rsid w:val="00C574E5"/>
    <w:rsid w:val="00C61DDB"/>
    <w:rsid w:val="00C657B9"/>
    <w:rsid w:val="00C661A8"/>
    <w:rsid w:val="00C67EDA"/>
    <w:rsid w:val="00C71382"/>
    <w:rsid w:val="00C71C48"/>
    <w:rsid w:val="00C726B2"/>
    <w:rsid w:val="00C728AF"/>
    <w:rsid w:val="00C7348F"/>
    <w:rsid w:val="00C75DE8"/>
    <w:rsid w:val="00C77925"/>
    <w:rsid w:val="00C80704"/>
    <w:rsid w:val="00C817D3"/>
    <w:rsid w:val="00C86109"/>
    <w:rsid w:val="00C86904"/>
    <w:rsid w:val="00C87E91"/>
    <w:rsid w:val="00C93EC0"/>
    <w:rsid w:val="00C97C48"/>
    <w:rsid w:val="00CA06E3"/>
    <w:rsid w:val="00CA6D0D"/>
    <w:rsid w:val="00CA7FF2"/>
    <w:rsid w:val="00CB1298"/>
    <w:rsid w:val="00CB1912"/>
    <w:rsid w:val="00CB4B28"/>
    <w:rsid w:val="00CB649E"/>
    <w:rsid w:val="00CC3908"/>
    <w:rsid w:val="00CD14ED"/>
    <w:rsid w:val="00CD2210"/>
    <w:rsid w:val="00CD4579"/>
    <w:rsid w:val="00CD5018"/>
    <w:rsid w:val="00CD7B55"/>
    <w:rsid w:val="00CE0897"/>
    <w:rsid w:val="00CE0B18"/>
    <w:rsid w:val="00CE1577"/>
    <w:rsid w:val="00CE4589"/>
    <w:rsid w:val="00CF1C96"/>
    <w:rsid w:val="00CF4BF7"/>
    <w:rsid w:val="00CF61A6"/>
    <w:rsid w:val="00D042C3"/>
    <w:rsid w:val="00D06A93"/>
    <w:rsid w:val="00D15F85"/>
    <w:rsid w:val="00D4421E"/>
    <w:rsid w:val="00D44937"/>
    <w:rsid w:val="00D51928"/>
    <w:rsid w:val="00D56A09"/>
    <w:rsid w:val="00D60752"/>
    <w:rsid w:val="00D608A0"/>
    <w:rsid w:val="00D61E78"/>
    <w:rsid w:val="00D62901"/>
    <w:rsid w:val="00D63B16"/>
    <w:rsid w:val="00D72A91"/>
    <w:rsid w:val="00D756F3"/>
    <w:rsid w:val="00D83EDB"/>
    <w:rsid w:val="00D841BD"/>
    <w:rsid w:val="00D9020A"/>
    <w:rsid w:val="00D9379E"/>
    <w:rsid w:val="00D93C5E"/>
    <w:rsid w:val="00D9667C"/>
    <w:rsid w:val="00D97D98"/>
    <w:rsid w:val="00DA08E8"/>
    <w:rsid w:val="00DA342B"/>
    <w:rsid w:val="00DA7345"/>
    <w:rsid w:val="00DB0DFC"/>
    <w:rsid w:val="00DB122F"/>
    <w:rsid w:val="00DB17E6"/>
    <w:rsid w:val="00DB388B"/>
    <w:rsid w:val="00DB4BA6"/>
    <w:rsid w:val="00DB6BDA"/>
    <w:rsid w:val="00DC241C"/>
    <w:rsid w:val="00DC3B12"/>
    <w:rsid w:val="00DC43D2"/>
    <w:rsid w:val="00DD0E1F"/>
    <w:rsid w:val="00DD4ADF"/>
    <w:rsid w:val="00DD5637"/>
    <w:rsid w:val="00DE05FE"/>
    <w:rsid w:val="00DE66A6"/>
    <w:rsid w:val="00DE66F4"/>
    <w:rsid w:val="00DE6EC1"/>
    <w:rsid w:val="00DF0314"/>
    <w:rsid w:val="00DF1984"/>
    <w:rsid w:val="00DF3418"/>
    <w:rsid w:val="00DF523F"/>
    <w:rsid w:val="00E00D3C"/>
    <w:rsid w:val="00E01740"/>
    <w:rsid w:val="00E0598D"/>
    <w:rsid w:val="00E1056E"/>
    <w:rsid w:val="00E127F8"/>
    <w:rsid w:val="00E216E8"/>
    <w:rsid w:val="00E2230E"/>
    <w:rsid w:val="00E30D46"/>
    <w:rsid w:val="00E31A11"/>
    <w:rsid w:val="00E3528E"/>
    <w:rsid w:val="00E36C12"/>
    <w:rsid w:val="00E37D8D"/>
    <w:rsid w:val="00E402E2"/>
    <w:rsid w:val="00E40B3B"/>
    <w:rsid w:val="00E4104B"/>
    <w:rsid w:val="00E44214"/>
    <w:rsid w:val="00E4625D"/>
    <w:rsid w:val="00E5197C"/>
    <w:rsid w:val="00E53471"/>
    <w:rsid w:val="00E5408D"/>
    <w:rsid w:val="00E54AAE"/>
    <w:rsid w:val="00E56975"/>
    <w:rsid w:val="00E623CD"/>
    <w:rsid w:val="00E63401"/>
    <w:rsid w:val="00E635A2"/>
    <w:rsid w:val="00E63680"/>
    <w:rsid w:val="00E65289"/>
    <w:rsid w:val="00E73B88"/>
    <w:rsid w:val="00E73DFB"/>
    <w:rsid w:val="00E81146"/>
    <w:rsid w:val="00E8270D"/>
    <w:rsid w:val="00E833A5"/>
    <w:rsid w:val="00E86060"/>
    <w:rsid w:val="00E904DC"/>
    <w:rsid w:val="00E913F4"/>
    <w:rsid w:val="00E91A61"/>
    <w:rsid w:val="00E92748"/>
    <w:rsid w:val="00E939DB"/>
    <w:rsid w:val="00EA0682"/>
    <w:rsid w:val="00EA0D35"/>
    <w:rsid w:val="00EA4BFE"/>
    <w:rsid w:val="00EA5365"/>
    <w:rsid w:val="00EB1BD5"/>
    <w:rsid w:val="00EB2F12"/>
    <w:rsid w:val="00EB5437"/>
    <w:rsid w:val="00EB6FD8"/>
    <w:rsid w:val="00EC10D0"/>
    <w:rsid w:val="00EC1462"/>
    <w:rsid w:val="00EC3207"/>
    <w:rsid w:val="00EC3AC2"/>
    <w:rsid w:val="00ED36A0"/>
    <w:rsid w:val="00ED7A1F"/>
    <w:rsid w:val="00EE0163"/>
    <w:rsid w:val="00EF3087"/>
    <w:rsid w:val="00EF41A5"/>
    <w:rsid w:val="00EF41F4"/>
    <w:rsid w:val="00EF595E"/>
    <w:rsid w:val="00EF6C8E"/>
    <w:rsid w:val="00F020AE"/>
    <w:rsid w:val="00F03CEB"/>
    <w:rsid w:val="00F069EC"/>
    <w:rsid w:val="00F06E4D"/>
    <w:rsid w:val="00F1238A"/>
    <w:rsid w:val="00F12FDA"/>
    <w:rsid w:val="00F2628D"/>
    <w:rsid w:val="00F26CBF"/>
    <w:rsid w:val="00F36D40"/>
    <w:rsid w:val="00F37530"/>
    <w:rsid w:val="00F40711"/>
    <w:rsid w:val="00F41685"/>
    <w:rsid w:val="00F4224F"/>
    <w:rsid w:val="00F431B9"/>
    <w:rsid w:val="00F4440E"/>
    <w:rsid w:val="00F523D9"/>
    <w:rsid w:val="00F579A4"/>
    <w:rsid w:val="00F614E6"/>
    <w:rsid w:val="00F636A0"/>
    <w:rsid w:val="00F6447A"/>
    <w:rsid w:val="00F64C15"/>
    <w:rsid w:val="00F723D5"/>
    <w:rsid w:val="00F826E5"/>
    <w:rsid w:val="00F82DD9"/>
    <w:rsid w:val="00F8695E"/>
    <w:rsid w:val="00F920DC"/>
    <w:rsid w:val="00F94996"/>
    <w:rsid w:val="00F94B5C"/>
    <w:rsid w:val="00F94F6A"/>
    <w:rsid w:val="00F9527E"/>
    <w:rsid w:val="00F961FA"/>
    <w:rsid w:val="00F96684"/>
    <w:rsid w:val="00FA1D08"/>
    <w:rsid w:val="00FA1FC0"/>
    <w:rsid w:val="00FA2C1F"/>
    <w:rsid w:val="00FA5D2B"/>
    <w:rsid w:val="00FA74BB"/>
    <w:rsid w:val="00FB0352"/>
    <w:rsid w:val="00FB3AA6"/>
    <w:rsid w:val="00FB63A1"/>
    <w:rsid w:val="00FC0969"/>
    <w:rsid w:val="00FC0B4C"/>
    <w:rsid w:val="00FC0EFA"/>
    <w:rsid w:val="00FC4FA7"/>
    <w:rsid w:val="00FD080E"/>
    <w:rsid w:val="00FD20CC"/>
    <w:rsid w:val="00FD28FA"/>
    <w:rsid w:val="00FE0F07"/>
    <w:rsid w:val="00FE1EE6"/>
    <w:rsid w:val="00FE2290"/>
    <w:rsid w:val="00FF3214"/>
    <w:rsid w:val="00FF4F22"/>
    <w:rsid w:val="00FF56A2"/>
    <w:rsid w:val="00FF5F07"/>
    <w:rsid w:val="00FF62D8"/>
    <w:rsid w:val="0108191C"/>
    <w:rsid w:val="0112363F"/>
    <w:rsid w:val="01192C1F"/>
    <w:rsid w:val="0119677B"/>
    <w:rsid w:val="012810B4"/>
    <w:rsid w:val="012A4E2C"/>
    <w:rsid w:val="012F41F1"/>
    <w:rsid w:val="0132783D"/>
    <w:rsid w:val="0159301C"/>
    <w:rsid w:val="01635C49"/>
    <w:rsid w:val="01695955"/>
    <w:rsid w:val="01830099"/>
    <w:rsid w:val="01974697"/>
    <w:rsid w:val="019C7C51"/>
    <w:rsid w:val="01A2556C"/>
    <w:rsid w:val="01C012ED"/>
    <w:rsid w:val="01C6682C"/>
    <w:rsid w:val="01CF5ECF"/>
    <w:rsid w:val="01F66ABD"/>
    <w:rsid w:val="01FB0577"/>
    <w:rsid w:val="02072A78"/>
    <w:rsid w:val="02092C94"/>
    <w:rsid w:val="02121A34"/>
    <w:rsid w:val="0218760E"/>
    <w:rsid w:val="021909D2"/>
    <w:rsid w:val="022E6257"/>
    <w:rsid w:val="023149C2"/>
    <w:rsid w:val="023625B0"/>
    <w:rsid w:val="023A4BFB"/>
    <w:rsid w:val="02407AC9"/>
    <w:rsid w:val="024D51FE"/>
    <w:rsid w:val="02783976"/>
    <w:rsid w:val="02820350"/>
    <w:rsid w:val="0293327D"/>
    <w:rsid w:val="0297626F"/>
    <w:rsid w:val="02980755"/>
    <w:rsid w:val="029E3577"/>
    <w:rsid w:val="02A14C7A"/>
    <w:rsid w:val="02B7624C"/>
    <w:rsid w:val="02C170CB"/>
    <w:rsid w:val="02C50643"/>
    <w:rsid w:val="02C646E1"/>
    <w:rsid w:val="02CD5A6F"/>
    <w:rsid w:val="02DA63DE"/>
    <w:rsid w:val="02E1776D"/>
    <w:rsid w:val="02E75087"/>
    <w:rsid w:val="02F14C9A"/>
    <w:rsid w:val="03066638"/>
    <w:rsid w:val="031A67DB"/>
    <w:rsid w:val="031C2553"/>
    <w:rsid w:val="0325767D"/>
    <w:rsid w:val="032D650E"/>
    <w:rsid w:val="03331752"/>
    <w:rsid w:val="0337738D"/>
    <w:rsid w:val="034400C8"/>
    <w:rsid w:val="03507D59"/>
    <w:rsid w:val="035E4919"/>
    <w:rsid w:val="03716D43"/>
    <w:rsid w:val="03974ED2"/>
    <w:rsid w:val="03991DF6"/>
    <w:rsid w:val="03A34A22"/>
    <w:rsid w:val="03AD764F"/>
    <w:rsid w:val="03B15391"/>
    <w:rsid w:val="03B176E5"/>
    <w:rsid w:val="03B409DD"/>
    <w:rsid w:val="03B46C2F"/>
    <w:rsid w:val="03CA63CE"/>
    <w:rsid w:val="03EC0177"/>
    <w:rsid w:val="03EF1A15"/>
    <w:rsid w:val="03F369BD"/>
    <w:rsid w:val="040B0A0C"/>
    <w:rsid w:val="040E27E3"/>
    <w:rsid w:val="040E4592"/>
    <w:rsid w:val="041476CE"/>
    <w:rsid w:val="041925A5"/>
    <w:rsid w:val="04221DEB"/>
    <w:rsid w:val="04387860"/>
    <w:rsid w:val="04402271"/>
    <w:rsid w:val="044916B5"/>
    <w:rsid w:val="044B5AAE"/>
    <w:rsid w:val="044C4391"/>
    <w:rsid w:val="045B70AB"/>
    <w:rsid w:val="04640655"/>
    <w:rsid w:val="046643CE"/>
    <w:rsid w:val="046B5F86"/>
    <w:rsid w:val="04847CBA"/>
    <w:rsid w:val="048E68C5"/>
    <w:rsid w:val="04905A18"/>
    <w:rsid w:val="049F0875"/>
    <w:rsid w:val="04CD61FB"/>
    <w:rsid w:val="04D25482"/>
    <w:rsid w:val="04ED62F7"/>
    <w:rsid w:val="04EF43C3"/>
    <w:rsid w:val="04F346A0"/>
    <w:rsid w:val="051756C8"/>
    <w:rsid w:val="052265D2"/>
    <w:rsid w:val="052D6C99"/>
    <w:rsid w:val="053326E1"/>
    <w:rsid w:val="0543564E"/>
    <w:rsid w:val="05500BDA"/>
    <w:rsid w:val="05526700"/>
    <w:rsid w:val="05557F9E"/>
    <w:rsid w:val="058A5E9A"/>
    <w:rsid w:val="058B36F3"/>
    <w:rsid w:val="05972365"/>
    <w:rsid w:val="059E08AA"/>
    <w:rsid w:val="05AA02EA"/>
    <w:rsid w:val="05AB16C2"/>
    <w:rsid w:val="05B2719F"/>
    <w:rsid w:val="05BA3677"/>
    <w:rsid w:val="05CA44E8"/>
    <w:rsid w:val="05D2339D"/>
    <w:rsid w:val="05E03D0C"/>
    <w:rsid w:val="05E25ABE"/>
    <w:rsid w:val="05FE0636"/>
    <w:rsid w:val="06127C3D"/>
    <w:rsid w:val="06185469"/>
    <w:rsid w:val="061928A2"/>
    <w:rsid w:val="062322F6"/>
    <w:rsid w:val="0624009C"/>
    <w:rsid w:val="062B16DB"/>
    <w:rsid w:val="0633208D"/>
    <w:rsid w:val="06472967"/>
    <w:rsid w:val="064B6EF3"/>
    <w:rsid w:val="065A1D10"/>
    <w:rsid w:val="065A3A9B"/>
    <w:rsid w:val="0671265E"/>
    <w:rsid w:val="0678628B"/>
    <w:rsid w:val="06842B96"/>
    <w:rsid w:val="0687062B"/>
    <w:rsid w:val="06A411DD"/>
    <w:rsid w:val="06A50AB1"/>
    <w:rsid w:val="06B84C89"/>
    <w:rsid w:val="06BD229F"/>
    <w:rsid w:val="06D05B2E"/>
    <w:rsid w:val="06E25862"/>
    <w:rsid w:val="06F21F49"/>
    <w:rsid w:val="07001711"/>
    <w:rsid w:val="07041C7C"/>
    <w:rsid w:val="07123278"/>
    <w:rsid w:val="071D689A"/>
    <w:rsid w:val="07261BF2"/>
    <w:rsid w:val="073541D7"/>
    <w:rsid w:val="07397B77"/>
    <w:rsid w:val="0744651C"/>
    <w:rsid w:val="07577C8C"/>
    <w:rsid w:val="07690823"/>
    <w:rsid w:val="077755C7"/>
    <w:rsid w:val="077A1F3E"/>
    <w:rsid w:val="077B0190"/>
    <w:rsid w:val="077E37DC"/>
    <w:rsid w:val="07830DF3"/>
    <w:rsid w:val="0788465B"/>
    <w:rsid w:val="078C7CBE"/>
    <w:rsid w:val="07966D78"/>
    <w:rsid w:val="0797489E"/>
    <w:rsid w:val="079B0769"/>
    <w:rsid w:val="079E5C2C"/>
    <w:rsid w:val="07B43019"/>
    <w:rsid w:val="07DB0C2F"/>
    <w:rsid w:val="07E51AAD"/>
    <w:rsid w:val="07F10452"/>
    <w:rsid w:val="08032104"/>
    <w:rsid w:val="080457B4"/>
    <w:rsid w:val="080A30DE"/>
    <w:rsid w:val="081C621B"/>
    <w:rsid w:val="081D56F1"/>
    <w:rsid w:val="08232E67"/>
    <w:rsid w:val="08273E74"/>
    <w:rsid w:val="082A3964"/>
    <w:rsid w:val="08346591"/>
    <w:rsid w:val="083E11BD"/>
    <w:rsid w:val="084E1401"/>
    <w:rsid w:val="084F2E29"/>
    <w:rsid w:val="0858227F"/>
    <w:rsid w:val="087C6377"/>
    <w:rsid w:val="088766C0"/>
    <w:rsid w:val="088C4EEC"/>
    <w:rsid w:val="089B03BE"/>
    <w:rsid w:val="08A47272"/>
    <w:rsid w:val="08A70B11"/>
    <w:rsid w:val="08A94889"/>
    <w:rsid w:val="08B576D2"/>
    <w:rsid w:val="08B84ACC"/>
    <w:rsid w:val="08CE609D"/>
    <w:rsid w:val="08D00067"/>
    <w:rsid w:val="08E75BEC"/>
    <w:rsid w:val="08FB7730"/>
    <w:rsid w:val="090A156F"/>
    <w:rsid w:val="09157714"/>
    <w:rsid w:val="091B505B"/>
    <w:rsid w:val="092306EB"/>
    <w:rsid w:val="093F51ED"/>
    <w:rsid w:val="094E5430"/>
    <w:rsid w:val="09526CCE"/>
    <w:rsid w:val="096B7D90"/>
    <w:rsid w:val="098D41AA"/>
    <w:rsid w:val="09996A3D"/>
    <w:rsid w:val="09A010F2"/>
    <w:rsid w:val="09AC427E"/>
    <w:rsid w:val="09B259BF"/>
    <w:rsid w:val="09B41737"/>
    <w:rsid w:val="09B842FC"/>
    <w:rsid w:val="09C15C02"/>
    <w:rsid w:val="09C3197A"/>
    <w:rsid w:val="09C83435"/>
    <w:rsid w:val="09CB6A81"/>
    <w:rsid w:val="09D75426"/>
    <w:rsid w:val="09EC7123"/>
    <w:rsid w:val="09F652DC"/>
    <w:rsid w:val="09FE0C04"/>
    <w:rsid w:val="0A026946"/>
    <w:rsid w:val="0A0B50CF"/>
    <w:rsid w:val="0A1641A0"/>
    <w:rsid w:val="0A20501F"/>
    <w:rsid w:val="0A242DF5"/>
    <w:rsid w:val="0A363A87"/>
    <w:rsid w:val="0A3E7253"/>
    <w:rsid w:val="0A4725AB"/>
    <w:rsid w:val="0A4800D1"/>
    <w:rsid w:val="0A485766"/>
    <w:rsid w:val="0A49097E"/>
    <w:rsid w:val="0A4A209B"/>
    <w:rsid w:val="0A575D9F"/>
    <w:rsid w:val="0A69738F"/>
    <w:rsid w:val="0A6F1A74"/>
    <w:rsid w:val="0A801619"/>
    <w:rsid w:val="0A9926DB"/>
    <w:rsid w:val="0AA51080"/>
    <w:rsid w:val="0AB063A2"/>
    <w:rsid w:val="0AB46023"/>
    <w:rsid w:val="0ACC6F70"/>
    <w:rsid w:val="0ADA6779"/>
    <w:rsid w:val="0ADD0EBF"/>
    <w:rsid w:val="0ADD2F10"/>
    <w:rsid w:val="0ADD6A6C"/>
    <w:rsid w:val="0AEB73DB"/>
    <w:rsid w:val="0AF12517"/>
    <w:rsid w:val="0AF30F0B"/>
    <w:rsid w:val="0AF37771"/>
    <w:rsid w:val="0AF838A6"/>
    <w:rsid w:val="0B09160F"/>
    <w:rsid w:val="0B095AB3"/>
    <w:rsid w:val="0B161F7E"/>
    <w:rsid w:val="0B1A381C"/>
    <w:rsid w:val="0B1D330C"/>
    <w:rsid w:val="0B1F0B26"/>
    <w:rsid w:val="0B226B74"/>
    <w:rsid w:val="0B3A42AC"/>
    <w:rsid w:val="0B3B5926"/>
    <w:rsid w:val="0B3F7726"/>
    <w:rsid w:val="0B472137"/>
    <w:rsid w:val="0B494101"/>
    <w:rsid w:val="0B4B60CB"/>
    <w:rsid w:val="0B4D3488"/>
    <w:rsid w:val="0B5435F6"/>
    <w:rsid w:val="0B5807E8"/>
    <w:rsid w:val="0B644956"/>
    <w:rsid w:val="0B6B051B"/>
    <w:rsid w:val="0B6B4077"/>
    <w:rsid w:val="0B6E1DBA"/>
    <w:rsid w:val="0B753141"/>
    <w:rsid w:val="0B795BF0"/>
    <w:rsid w:val="0B7A42BB"/>
    <w:rsid w:val="0B900F77"/>
    <w:rsid w:val="0B904002"/>
    <w:rsid w:val="0B9134AF"/>
    <w:rsid w:val="0B9355C9"/>
    <w:rsid w:val="0B9B14E3"/>
    <w:rsid w:val="0B9D7085"/>
    <w:rsid w:val="0BB43C70"/>
    <w:rsid w:val="0BB91287"/>
    <w:rsid w:val="0BB93035"/>
    <w:rsid w:val="0BB9314C"/>
    <w:rsid w:val="0BC55E7E"/>
    <w:rsid w:val="0BCB0FBA"/>
    <w:rsid w:val="0BD11CDF"/>
    <w:rsid w:val="0BD240F7"/>
    <w:rsid w:val="0BDC4F75"/>
    <w:rsid w:val="0BF927F0"/>
    <w:rsid w:val="0C2B754D"/>
    <w:rsid w:val="0C5525F7"/>
    <w:rsid w:val="0C580AA0"/>
    <w:rsid w:val="0C6B362F"/>
    <w:rsid w:val="0C741857"/>
    <w:rsid w:val="0C801DA5"/>
    <w:rsid w:val="0C9475FE"/>
    <w:rsid w:val="0C985340"/>
    <w:rsid w:val="0C9C373F"/>
    <w:rsid w:val="0CAF268A"/>
    <w:rsid w:val="0CB14F92"/>
    <w:rsid w:val="0CB657C6"/>
    <w:rsid w:val="0CCF4ADA"/>
    <w:rsid w:val="0CD45C4C"/>
    <w:rsid w:val="0CE2480D"/>
    <w:rsid w:val="0CE57E5A"/>
    <w:rsid w:val="0CEE6D0E"/>
    <w:rsid w:val="0CF307C8"/>
    <w:rsid w:val="0CF84031"/>
    <w:rsid w:val="0CF85DDF"/>
    <w:rsid w:val="0CFB142B"/>
    <w:rsid w:val="0D065FC8"/>
    <w:rsid w:val="0D240524"/>
    <w:rsid w:val="0D307327"/>
    <w:rsid w:val="0D335069"/>
    <w:rsid w:val="0D3F4828"/>
    <w:rsid w:val="0D40647F"/>
    <w:rsid w:val="0D457FAD"/>
    <w:rsid w:val="0D4A649E"/>
    <w:rsid w:val="0D5F19BA"/>
    <w:rsid w:val="0D692839"/>
    <w:rsid w:val="0D6D057B"/>
    <w:rsid w:val="0D731909"/>
    <w:rsid w:val="0D782A7C"/>
    <w:rsid w:val="0D7C07BE"/>
    <w:rsid w:val="0D7F3E0A"/>
    <w:rsid w:val="0D841421"/>
    <w:rsid w:val="0D906017"/>
    <w:rsid w:val="0D951880"/>
    <w:rsid w:val="0D9A0C44"/>
    <w:rsid w:val="0DBB7B04"/>
    <w:rsid w:val="0DC14423"/>
    <w:rsid w:val="0DC34986"/>
    <w:rsid w:val="0DE93979"/>
    <w:rsid w:val="0DEB5944"/>
    <w:rsid w:val="0DF9022C"/>
    <w:rsid w:val="0E19600D"/>
    <w:rsid w:val="0E341099"/>
    <w:rsid w:val="0E38080C"/>
    <w:rsid w:val="0E386917"/>
    <w:rsid w:val="0E4555E6"/>
    <w:rsid w:val="0E461351"/>
    <w:rsid w:val="0E4B1F3E"/>
    <w:rsid w:val="0E4F5ED2"/>
    <w:rsid w:val="0E6B438E"/>
    <w:rsid w:val="0EAF24CD"/>
    <w:rsid w:val="0EB731A5"/>
    <w:rsid w:val="0EB9159E"/>
    <w:rsid w:val="0EBD5122"/>
    <w:rsid w:val="0ECF491D"/>
    <w:rsid w:val="0EDA7289"/>
    <w:rsid w:val="0EE859DF"/>
    <w:rsid w:val="0F105C33"/>
    <w:rsid w:val="0F152C78"/>
    <w:rsid w:val="0F225395"/>
    <w:rsid w:val="0F276507"/>
    <w:rsid w:val="0F2D515E"/>
    <w:rsid w:val="0F3C3B4D"/>
    <w:rsid w:val="0F64150A"/>
    <w:rsid w:val="0F803E6A"/>
    <w:rsid w:val="0F824086"/>
    <w:rsid w:val="0F825E34"/>
    <w:rsid w:val="0F874E70"/>
    <w:rsid w:val="0F895414"/>
    <w:rsid w:val="0F8B2F3A"/>
    <w:rsid w:val="0F953DB9"/>
    <w:rsid w:val="0FC30926"/>
    <w:rsid w:val="0FC41FA8"/>
    <w:rsid w:val="0FC65D20"/>
    <w:rsid w:val="0FDC5544"/>
    <w:rsid w:val="0FED14FF"/>
    <w:rsid w:val="0FEE34C9"/>
    <w:rsid w:val="0FF11DFE"/>
    <w:rsid w:val="0FF7237E"/>
    <w:rsid w:val="1005071D"/>
    <w:rsid w:val="100B5E29"/>
    <w:rsid w:val="100F77C0"/>
    <w:rsid w:val="10264A11"/>
    <w:rsid w:val="102A64CE"/>
    <w:rsid w:val="10394744"/>
    <w:rsid w:val="10487622"/>
    <w:rsid w:val="10524210"/>
    <w:rsid w:val="10795489"/>
    <w:rsid w:val="10817E99"/>
    <w:rsid w:val="10853E2D"/>
    <w:rsid w:val="108A31F2"/>
    <w:rsid w:val="108C6F6A"/>
    <w:rsid w:val="10A1053B"/>
    <w:rsid w:val="10A23CFD"/>
    <w:rsid w:val="10B22235"/>
    <w:rsid w:val="10B85FB1"/>
    <w:rsid w:val="10B97633"/>
    <w:rsid w:val="10C61D50"/>
    <w:rsid w:val="10EF12A7"/>
    <w:rsid w:val="10EF7863"/>
    <w:rsid w:val="10F66AD9"/>
    <w:rsid w:val="110034B4"/>
    <w:rsid w:val="11061752"/>
    <w:rsid w:val="11162CD7"/>
    <w:rsid w:val="11165F0C"/>
    <w:rsid w:val="112710CD"/>
    <w:rsid w:val="112A6783"/>
    <w:rsid w:val="112C569B"/>
    <w:rsid w:val="112D7BE4"/>
    <w:rsid w:val="11401B02"/>
    <w:rsid w:val="11423ACC"/>
    <w:rsid w:val="1142587A"/>
    <w:rsid w:val="114E6C9D"/>
    <w:rsid w:val="116752E1"/>
    <w:rsid w:val="11713275"/>
    <w:rsid w:val="11733528"/>
    <w:rsid w:val="119F4A7B"/>
    <w:rsid w:val="11A40B91"/>
    <w:rsid w:val="11B20C52"/>
    <w:rsid w:val="11B76268"/>
    <w:rsid w:val="11BC7183"/>
    <w:rsid w:val="11BD75F7"/>
    <w:rsid w:val="11C03683"/>
    <w:rsid w:val="11EC0D32"/>
    <w:rsid w:val="11F2137A"/>
    <w:rsid w:val="11F53B38"/>
    <w:rsid w:val="11FA6155"/>
    <w:rsid w:val="11FE3E97"/>
    <w:rsid w:val="120E7E53"/>
    <w:rsid w:val="12170AB5"/>
    <w:rsid w:val="121A1F08"/>
    <w:rsid w:val="12463148"/>
    <w:rsid w:val="124675EC"/>
    <w:rsid w:val="124F3ADA"/>
    <w:rsid w:val="12503FC7"/>
    <w:rsid w:val="12515B6A"/>
    <w:rsid w:val="12695089"/>
    <w:rsid w:val="12706417"/>
    <w:rsid w:val="12744159"/>
    <w:rsid w:val="12837EF9"/>
    <w:rsid w:val="128B14A3"/>
    <w:rsid w:val="128B6B8E"/>
    <w:rsid w:val="12922B12"/>
    <w:rsid w:val="12942106"/>
    <w:rsid w:val="129C545E"/>
    <w:rsid w:val="12B409FA"/>
    <w:rsid w:val="12B91B6C"/>
    <w:rsid w:val="12C6114E"/>
    <w:rsid w:val="12D270D2"/>
    <w:rsid w:val="12D67AB1"/>
    <w:rsid w:val="12DE5A77"/>
    <w:rsid w:val="12E646FC"/>
    <w:rsid w:val="12EA7F78"/>
    <w:rsid w:val="12ED1816"/>
    <w:rsid w:val="12ED45E4"/>
    <w:rsid w:val="12F157AA"/>
    <w:rsid w:val="1312127D"/>
    <w:rsid w:val="13233610"/>
    <w:rsid w:val="132F62D2"/>
    <w:rsid w:val="1336140F"/>
    <w:rsid w:val="133770F6"/>
    <w:rsid w:val="134273A6"/>
    <w:rsid w:val="134C3473"/>
    <w:rsid w:val="134D0507"/>
    <w:rsid w:val="134E7516"/>
    <w:rsid w:val="1352261E"/>
    <w:rsid w:val="136A2E67"/>
    <w:rsid w:val="13854A8A"/>
    <w:rsid w:val="138F0B1F"/>
    <w:rsid w:val="13A50343"/>
    <w:rsid w:val="13A95CE2"/>
    <w:rsid w:val="13B0661F"/>
    <w:rsid w:val="13B42591"/>
    <w:rsid w:val="13CB768B"/>
    <w:rsid w:val="13CD44C0"/>
    <w:rsid w:val="13D17316"/>
    <w:rsid w:val="13DB3D64"/>
    <w:rsid w:val="13DD17A2"/>
    <w:rsid w:val="13E1457F"/>
    <w:rsid w:val="13E1690C"/>
    <w:rsid w:val="13E76BAD"/>
    <w:rsid w:val="13E9022F"/>
    <w:rsid w:val="13EC7D20"/>
    <w:rsid w:val="13F015BE"/>
    <w:rsid w:val="13F71AFE"/>
    <w:rsid w:val="1405330D"/>
    <w:rsid w:val="140D77A9"/>
    <w:rsid w:val="141164F6"/>
    <w:rsid w:val="142179C9"/>
    <w:rsid w:val="14296898"/>
    <w:rsid w:val="142E20E6"/>
    <w:rsid w:val="14303E50"/>
    <w:rsid w:val="143F0797"/>
    <w:rsid w:val="14467430"/>
    <w:rsid w:val="1451526D"/>
    <w:rsid w:val="145F4995"/>
    <w:rsid w:val="14620933"/>
    <w:rsid w:val="14627FE2"/>
    <w:rsid w:val="1468384A"/>
    <w:rsid w:val="147E306D"/>
    <w:rsid w:val="14810EDE"/>
    <w:rsid w:val="14C33176"/>
    <w:rsid w:val="14C93686"/>
    <w:rsid w:val="14F21366"/>
    <w:rsid w:val="14F97BA5"/>
    <w:rsid w:val="15104E6B"/>
    <w:rsid w:val="15170DCC"/>
    <w:rsid w:val="15225503"/>
    <w:rsid w:val="152F4244"/>
    <w:rsid w:val="153A34F5"/>
    <w:rsid w:val="156F6E5A"/>
    <w:rsid w:val="157B4C26"/>
    <w:rsid w:val="158C5C66"/>
    <w:rsid w:val="159728A3"/>
    <w:rsid w:val="159A3ED7"/>
    <w:rsid w:val="15A00DC2"/>
    <w:rsid w:val="15A651F8"/>
    <w:rsid w:val="15B605E5"/>
    <w:rsid w:val="15E55BA1"/>
    <w:rsid w:val="15EC4007"/>
    <w:rsid w:val="15EE19B9"/>
    <w:rsid w:val="15EE4223"/>
    <w:rsid w:val="16007AB2"/>
    <w:rsid w:val="160470C3"/>
    <w:rsid w:val="160800D1"/>
    <w:rsid w:val="160C46A9"/>
    <w:rsid w:val="160F22C7"/>
    <w:rsid w:val="1642631D"/>
    <w:rsid w:val="16476FDC"/>
    <w:rsid w:val="164B3423"/>
    <w:rsid w:val="16607598"/>
    <w:rsid w:val="1665643A"/>
    <w:rsid w:val="16734728"/>
    <w:rsid w:val="16822CFB"/>
    <w:rsid w:val="168B3820"/>
    <w:rsid w:val="168E50BE"/>
    <w:rsid w:val="16954557"/>
    <w:rsid w:val="1695644C"/>
    <w:rsid w:val="169A7F07"/>
    <w:rsid w:val="169E79F7"/>
    <w:rsid w:val="16C278E3"/>
    <w:rsid w:val="16D433B2"/>
    <w:rsid w:val="16D65CCA"/>
    <w:rsid w:val="16F413C5"/>
    <w:rsid w:val="16FC471D"/>
    <w:rsid w:val="17045380"/>
    <w:rsid w:val="17125CEF"/>
    <w:rsid w:val="17143815"/>
    <w:rsid w:val="1726179A"/>
    <w:rsid w:val="173B2CAB"/>
    <w:rsid w:val="174340FA"/>
    <w:rsid w:val="174C1201"/>
    <w:rsid w:val="174C7453"/>
    <w:rsid w:val="17546308"/>
    <w:rsid w:val="176A78D9"/>
    <w:rsid w:val="177644D0"/>
    <w:rsid w:val="17983BA9"/>
    <w:rsid w:val="179E57D5"/>
    <w:rsid w:val="17A970B8"/>
    <w:rsid w:val="17BB1EE3"/>
    <w:rsid w:val="17C30A1D"/>
    <w:rsid w:val="17CF3BE0"/>
    <w:rsid w:val="17D15BAA"/>
    <w:rsid w:val="17D336B6"/>
    <w:rsid w:val="17D411F6"/>
    <w:rsid w:val="17D97724"/>
    <w:rsid w:val="17E21B65"/>
    <w:rsid w:val="17EE4066"/>
    <w:rsid w:val="17F13B56"/>
    <w:rsid w:val="1811244B"/>
    <w:rsid w:val="18167A61"/>
    <w:rsid w:val="182C1032"/>
    <w:rsid w:val="183E2F99"/>
    <w:rsid w:val="1840688C"/>
    <w:rsid w:val="18417326"/>
    <w:rsid w:val="18445641"/>
    <w:rsid w:val="18465719"/>
    <w:rsid w:val="18516D27"/>
    <w:rsid w:val="1853702B"/>
    <w:rsid w:val="18645736"/>
    <w:rsid w:val="186500A0"/>
    <w:rsid w:val="186607DB"/>
    <w:rsid w:val="18786026"/>
    <w:rsid w:val="187E1D99"/>
    <w:rsid w:val="187F5606"/>
    <w:rsid w:val="18851FB4"/>
    <w:rsid w:val="18891D29"/>
    <w:rsid w:val="18A82852"/>
    <w:rsid w:val="18BB4159"/>
    <w:rsid w:val="18C4126B"/>
    <w:rsid w:val="18C9062F"/>
    <w:rsid w:val="18D11C92"/>
    <w:rsid w:val="18D464EE"/>
    <w:rsid w:val="18D70F9E"/>
    <w:rsid w:val="18DC0363"/>
    <w:rsid w:val="18FB6985"/>
    <w:rsid w:val="191139FF"/>
    <w:rsid w:val="19157D18"/>
    <w:rsid w:val="191862EE"/>
    <w:rsid w:val="191E097B"/>
    <w:rsid w:val="192561AE"/>
    <w:rsid w:val="19341F4D"/>
    <w:rsid w:val="19393EAF"/>
    <w:rsid w:val="19410B0E"/>
    <w:rsid w:val="194D300E"/>
    <w:rsid w:val="195425EF"/>
    <w:rsid w:val="195F5F86"/>
    <w:rsid w:val="196D545F"/>
    <w:rsid w:val="19836A30"/>
    <w:rsid w:val="198F7ACB"/>
    <w:rsid w:val="19903608"/>
    <w:rsid w:val="19924EC5"/>
    <w:rsid w:val="19A54BF8"/>
    <w:rsid w:val="19AD7F51"/>
    <w:rsid w:val="19AE61A3"/>
    <w:rsid w:val="19B041A2"/>
    <w:rsid w:val="19B337B9"/>
    <w:rsid w:val="19CE7718"/>
    <w:rsid w:val="19CF7EC7"/>
    <w:rsid w:val="19D159ED"/>
    <w:rsid w:val="19D454DE"/>
    <w:rsid w:val="19E33973"/>
    <w:rsid w:val="19E35721"/>
    <w:rsid w:val="19E73463"/>
    <w:rsid w:val="19F139D8"/>
    <w:rsid w:val="19FE07AD"/>
    <w:rsid w:val="1A00750A"/>
    <w:rsid w:val="1A013CDE"/>
    <w:rsid w:val="1A09162B"/>
    <w:rsid w:val="1A0B21F1"/>
    <w:rsid w:val="1A27385F"/>
    <w:rsid w:val="1A310B82"/>
    <w:rsid w:val="1A3366A8"/>
    <w:rsid w:val="1A345F7C"/>
    <w:rsid w:val="1A3B37AF"/>
    <w:rsid w:val="1A4C32C6"/>
    <w:rsid w:val="1A4D1A2F"/>
    <w:rsid w:val="1A50725A"/>
    <w:rsid w:val="1A5B175B"/>
    <w:rsid w:val="1A606D71"/>
    <w:rsid w:val="1A722648"/>
    <w:rsid w:val="1A8962C8"/>
    <w:rsid w:val="1A976C37"/>
    <w:rsid w:val="1A9C5527"/>
    <w:rsid w:val="1A9F789A"/>
    <w:rsid w:val="1AA500D3"/>
    <w:rsid w:val="1AA749A0"/>
    <w:rsid w:val="1AAA6485"/>
    <w:rsid w:val="1AAB26E2"/>
    <w:rsid w:val="1AB84DFF"/>
    <w:rsid w:val="1AB86BAD"/>
    <w:rsid w:val="1ABC48F0"/>
    <w:rsid w:val="1ACA4E4D"/>
    <w:rsid w:val="1ACD2659"/>
    <w:rsid w:val="1ACE63D1"/>
    <w:rsid w:val="1AD25EC1"/>
    <w:rsid w:val="1AE234F8"/>
    <w:rsid w:val="1AE514BC"/>
    <w:rsid w:val="1AE74656"/>
    <w:rsid w:val="1AE856E5"/>
    <w:rsid w:val="1AE9320B"/>
    <w:rsid w:val="1AF04DBD"/>
    <w:rsid w:val="1AF5395E"/>
    <w:rsid w:val="1B010554"/>
    <w:rsid w:val="1B177D78"/>
    <w:rsid w:val="1B1E1106"/>
    <w:rsid w:val="1B285AE1"/>
    <w:rsid w:val="1B294B93"/>
    <w:rsid w:val="1B310BE3"/>
    <w:rsid w:val="1B3733BC"/>
    <w:rsid w:val="1B3B043B"/>
    <w:rsid w:val="1B4072CF"/>
    <w:rsid w:val="1B4548E5"/>
    <w:rsid w:val="1B475FE3"/>
    <w:rsid w:val="1B53419D"/>
    <w:rsid w:val="1B5508A0"/>
    <w:rsid w:val="1B6F54BE"/>
    <w:rsid w:val="1B712768"/>
    <w:rsid w:val="1B7A0430"/>
    <w:rsid w:val="1B7A20B5"/>
    <w:rsid w:val="1B80591D"/>
    <w:rsid w:val="1B882A24"/>
    <w:rsid w:val="1B9273FE"/>
    <w:rsid w:val="1BB750B7"/>
    <w:rsid w:val="1BBB201E"/>
    <w:rsid w:val="1BC055C7"/>
    <w:rsid w:val="1BC60184"/>
    <w:rsid w:val="1BF27E9D"/>
    <w:rsid w:val="1BF87168"/>
    <w:rsid w:val="1BFB1973"/>
    <w:rsid w:val="1C00312A"/>
    <w:rsid w:val="1C0320AA"/>
    <w:rsid w:val="1C0876C1"/>
    <w:rsid w:val="1C1D23D0"/>
    <w:rsid w:val="1C220782"/>
    <w:rsid w:val="1C250273"/>
    <w:rsid w:val="1C300CEB"/>
    <w:rsid w:val="1C3D5C48"/>
    <w:rsid w:val="1C47643B"/>
    <w:rsid w:val="1C533032"/>
    <w:rsid w:val="1C5A7480"/>
    <w:rsid w:val="1C70670D"/>
    <w:rsid w:val="1C8036FB"/>
    <w:rsid w:val="1C9571A6"/>
    <w:rsid w:val="1C9D4D13"/>
    <w:rsid w:val="1CA4388D"/>
    <w:rsid w:val="1CA46E8D"/>
    <w:rsid w:val="1CAA0778"/>
    <w:rsid w:val="1CB11B06"/>
    <w:rsid w:val="1CB95551"/>
    <w:rsid w:val="1CC96E50"/>
    <w:rsid w:val="1CCD0D02"/>
    <w:rsid w:val="1CD6156D"/>
    <w:rsid w:val="1CF171E0"/>
    <w:rsid w:val="1CFA16FF"/>
    <w:rsid w:val="1CFB704B"/>
    <w:rsid w:val="1CFD4D4B"/>
    <w:rsid w:val="1CFF2872"/>
    <w:rsid w:val="1D012A8E"/>
    <w:rsid w:val="1D01483C"/>
    <w:rsid w:val="1D0B5E54"/>
    <w:rsid w:val="1D105F9A"/>
    <w:rsid w:val="1D2510FB"/>
    <w:rsid w:val="1D2642A2"/>
    <w:rsid w:val="1D3544E5"/>
    <w:rsid w:val="1D3D339A"/>
    <w:rsid w:val="1D5801D4"/>
    <w:rsid w:val="1D656883"/>
    <w:rsid w:val="1D6C48F6"/>
    <w:rsid w:val="1D750D86"/>
    <w:rsid w:val="1D8B05A9"/>
    <w:rsid w:val="1D8F1384"/>
    <w:rsid w:val="1D9C27B6"/>
    <w:rsid w:val="1DA17DCD"/>
    <w:rsid w:val="1DBA2C3C"/>
    <w:rsid w:val="1DCB1624"/>
    <w:rsid w:val="1DD261D8"/>
    <w:rsid w:val="1DDA6DE5"/>
    <w:rsid w:val="1DE35C3D"/>
    <w:rsid w:val="1DF60118"/>
    <w:rsid w:val="1E087E4C"/>
    <w:rsid w:val="1E0F14D7"/>
    <w:rsid w:val="1E116D00"/>
    <w:rsid w:val="1E205195"/>
    <w:rsid w:val="1E2B6873"/>
    <w:rsid w:val="1E2F53D8"/>
    <w:rsid w:val="1E4830A6"/>
    <w:rsid w:val="1E57048B"/>
    <w:rsid w:val="1E6037E4"/>
    <w:rsid w:val="1E707ECB"/>
    <w:rsid w:val="1E731769"/>
    <w:rsid w:val="1E756287"/>
    <w:rsid w:val="1E8C604D"/>
    <w:rsid w:val="1E8C6387"/>
    <w:rsid w:val="1EB4594F"/>
    <w:rsid w:val="1ED02718"/>
    <w:rsid w:val="1EE6018D"/>
    <w:rsid w:val="1EEE2B9E"/>
    <w:rsid w:val="1EF06916"/>
    <w:rsid w:val="1F026649"/>
    <w:rsid w:val="1F026C5E"/>
    <w:rsid w:val="1F060A1E"/>
    <w:rsid w:val="1F0F0727"/>
    <w:rsid w:val="1F136AA8"/>
    <w:rsid w:val="1F226CEB"/>
    <w:rsid w:val="1F240CB5"/>
    <w:rsid w:val="1F2667DB"/>
    <w:rsid w:val="1F2C1918"/>
    <w:rsid w:val="1F2E38E2"/>
    <w:rsid w:val="1F2E5690"/>
    <w:rsid w:val="1F30765A"/>
    <w:rsid w:val="1F536EA5"/>
    <w:rsid w:val="1F572E39"/>
    <w:rsid w:val="1F5F3A9B"/>
    <w:rsid w:val="1F63358C"/>
    <w:rsid w:val="1F7C63FB"/>
    <w:rsid w:val="1F7E03C6"/>
    <w:rsid w:val="1F9B5714"/>
    <w:rsid w:val="1F9C10E3"/>
    <w:rsid w:val="1FA15E62"/>
    <w:rsid w:val="1FB01C65"/>
    <w:rsid w:val="1FB262C1"/>
    <w:rsid w:val="1FBE4C66"/>
    <w:rsid w:val="1FD004F5"/>
    <w:rsid w:val="1FD20711"/>
    <w:rsid w:val="1FD40328"/>
    <w:rsid w:val="1FD61FB0"/>
    <w:rsid w:val="1FE43FA1"/>
    <w:rsid w:val="1FF166B1"/>
    <w:rsid w:val="1FF16DE9"/>
    <w:rsid w:val="1FFA07D1"/>
    <w:rsid w:val="2007660D"/>
    <w:rsid w:val="20082AF3"/>
    <w:rsid w:val="200902DB"/>
    <w:rsid w:val="202C7E22"/>
    <w:rsid w:val="203265D9"/>
    <w:rsid w:val="20381559"/>
    <w:rsid w:val="203942EC"/>
    <w:rsid w:val="203C3DDD"/>
    <w:rsid w:val="204C32B9"/>
    <w:rsid w:val="205630F0"/>
    <w:rsid w:val="20592BE1"/>
    <w:rsid w:val="205A3008"/>
    <w:rsid w:val="20601879"/>
    <w:rsid w:val="206770AC"/>
    <w:rsid w:val="206D1A9A"/>
    <w:rsid w:val="20745325"/>
    <w:rsid w:val="207704AD"/>
    <w:rsid w:val="207F2647"/>
    <w:rsid w:val="208A08BA"/>
    <w:rsid w:val="209854B7"/>
    <w:rsid w:val="209D7462"/>
    <w:rsid w:val="20A51982"/>
    <w:rsid w:val="20AA6925"/>
    <w:rsid w:val="20B120D5"/>
    <w:rsid w:val="20BC7627"/>
    <w:rsid w:val="20C75D9C"/>
    <w:rsid w:val="20CA763A"/>
    <w:rsid w:val="20F33DE1"/>
    <w:rsid w:val="20FB5A46"/>
    <w:rsid w:val="20FF39DE"/>
    <w:rsid w:val="20FF5536"/>
    <w:rsid w:val="2109374B"/>
    <w:rsid w:val="210B5C89"/>
    <w:rsid w:val="21103835"/>
    <w:rsid w:val="21405ADF"/>
    <w:rsid w:val="214C004F"/>
    <w:rsid w:val="215018EE"/>
    <w:rsid w:val="21577120"/>
    <w:rsid w:val="21613AFB"/>
    <w:rsid w:val="216435EB"/>
    <w:rsid w:val="216E446A"/>
    <w:rsid w:val="21772587"/>
    <w:rsid w:val="21787096"/>
    <w:rsid w:val="217952E8"/>
    <w:rsid w:val="218872DA"/>
    <w:rsid w:val="219F63D1"/>
    <w:rsid w:val="21B87493"/>
    <w:rsid w:val="21BD0C1F"/>
    <w:rsid w:val="21C347B6"/>
    <w:rsid w:val="21D20555"/>
    <w:rsid w:val="21EB1616"/>
    <w:rsid w:val="21F2463F"/>
    <w:rsid w:val="22017654"/>
    <w:rsid w:val="22056B7C"/>
    <w:rsid w:val="2221328A"/>
    <w:rsid w:val="222C4427"/>
    <w:rsid w:val="224F1BA5"/>
    <w:rsid w:val="22540E15"/>
    <w:rsid w:val="225A4DBD"/>
    <w:rsid w:val="22645FCD"/>
    <w:rsid w:val="22844E54"/>
    <w:rsid w:val="22873A35"/>
    <w:rsid w:val="2288155B"/>
    <w:rsid w:val="228C4BC0"/>
    <w:rsid w:val="229879F0"/>
    <w:rsid w:val="22B8088B"/>
    <w:rsid w:val="22BB723B"/>
    <w:rsid w:val="22BD2A90"/>
    <w:rsid w:val="22CF718A"/>
    <w:rsid w:val="22D233F8"/>
    <w:rsid w:val="22E06CA1"/>
    <w:rsid w:val="23024E6A"/>
    <w:rsid w:val="230961F8"/>
    <w:rsid w:val="23141D1D"/>
    <w:rsid w:val="23377209"/>
    <w:rsid w:val="23386640"/>
    <w:rsid w:val="23480E6E"/>
    <w:rsid w:val="234844CA"/>
    <w:rsid w:val="234C4337"/>
    <w:rsid w:val="23580F2E"/>
    <w:rsid w:val="23733FB9"/>
    <w:rsid w:val="237A0EA4"/>
    <w:rsid w:val="238A37F2"/>
    <w:rsid w:val="239226B3"/>
    <w:rsid w:val="23A36E81"/>
    <w:rsid w:val="23A974F8"/>
    <w:rsid w:val="23AD3890"/>
    <w:rsid w:val="23AF62EC"/>
    <w:rsid w:val="23C0182D"/>
    <w:rsid w:val="23CE221A"/>
    <w:rsid w:val="23D63FF3"/>
    <w:rsid w:val="23E427C1"/>
    <w:rsid w:val="23EB7FF4"/>
    <w:rsid w:val="23ED3D6C"/>
    <w:rsid w:val="24082C0A"/>
    <w:rsid w:val="240B2A87"/>
    <w:rsid w:val="240B5542"/>
    <w:rsid w:val="240F5C1B"/>
    <w:rsid w:val="24247CEB"/>
    <w:rsid w:val="242E3F1A"/>
    <w:rsid w:val="242E4AE2"/>
    <w:rsid w:val="24322E19"/>
    <w:rsid w:val="243C084F"/>
    <w:rsid w:val="2446193D"/>
    <w:rsid w:val="244744EE"/>
    <w:rsid w:val="24515111"/>
    <w:rsid w:val="24621831"/>
    <w:rsid w:val="247853BA"/>
    <w:rsid w:val="247B506A"/>
    <w:rsid w:val="24853FA4"/>
    <w:rsid w:val="248674BE"/>
    <w:rsid w:val="24A50A69"/>
    <w:rsid w:val="24B403E6"/>
    <w:rsid w:val="24B623B0"/>
    <w:rsid w:val="24C745BD"/>
    <w:rsid w:val="24CA7C09"/>
    <w:rsid w:val="24D318FA"/>
    <w:rsid w:val="24E35B9C"/>
    <w:rsid w:val="24E83A55"/>
    <w:rsid w:val="25063CF8"/>
    <w:rsid w:val="250C6474"/>
    <w:rsid w:val="25253091"/>
    <w:rsid w:val="2527505B"/>
    <w:rsid w:val="25302162"/>
    <w:rsid w:val="254D5168"/>
    <w:rsid w:val="255B42B6"/>
    <w:rsid w:val="256B319A"/>
    <w:rsid w:val="257A162F"/>
    <w:rsid w:val="25861D82"/>
    <w:rsid w:val="258E6E89"/>
    <w:rsid w:val="25924961"/>
    <w:rsid w:val="25960131"/>
    <w:rsid w:val="25A14E0E"/>
    <w:rsid w:val="25A466AC"/>
    <w:rsid w:val="25AE3087"/>
    <w:rsid w:val="25B3069D"/>
    <w:rsid w:val="25B34B41"/>
    <w:rsid w:val="25B368EF"/>
    <w:rsid w:val="25BC75EF"/>
    <w:rsid w:val="25C7383D"/>
    <w:rsid w:val="25D725DE"/>
    <w:rsid w:val="25E44CFA"/>
    <w:rsid w:val="25E807F5"/>
    <w:rsid w:val="25E95AF1"/>
    <w:rsid w:val="25FC3DF2"/>
    <w:rsid w:val="25FE400E"/>
    <w:rsid w:val="26083FE8"/>
    <w:rsid w:val="26317099"/>
    <w:rsid w:val="26321F0A"/>
    <w:rsid w:val="263E265D"/>
    <w:rsid w:val="264A75B8"/>
    <w:rsid w:val="264B4D7A"/>
    <w:rsid w:val="264F4111"/>
    <w:rsid w:val="26600825"/>
    <w:rsid w:val="26630315"/>
    <w:rsid w:val="2681079B"/>
    <w:rsid w:val="2689269A"/>
    <w:rsid w:val="26991A26"/>
    <w:rsid w:val="269F0C21"/>
    <w:rsid w:val="26A0338E"/>
    <w:rsid w:val="26A5448A"/>
    <w:rsid w:val="26AD77E2"/>
    <w:rsid w:val="26BF0015"/>
    <w:rsid w:val="26D66D39"/>
    <w:rsid w:val="26DC4BB2"/>
    <w:rsid w:val="270347BA"/>
    <w:rsid w:val="27057853"/>
    <w:rsid w:val="27075144"/>
    <w:rsid w:val="270764C4"/>
    <w:rsid w:val="27176FDB"/>
    <w:rsid w:val="272560F0"/>
    <w:rsid w:val="273870AC"/>
    <w:rsid w:val="274041B2"/>
    <w:rsid w:val="27457A1B"/>
    <w:rsid w:val="274F7B7B"/>
    <w:rsid w:val="27567F09"/>
    <w:rsid w:val="27595274"/>
    <w:rsid w:val="2769195B"/>
    <w:rsid w:val="276A775A"/>
    <w:rsid w:val="27782740"/>
    <w:rsid w:val="27934EC4"/>
    <w:rsid w:val="279938C3"/>
    <w:rsid w:val="27C3098A"/>
    <w:rsid w:val="27C43035"/>
    <w:rsid w:val="27C923FA"/>
    <w:rsid w:val="27CD61C4"/>
    <w:rsid w:val="27D17500"/>
    <w:rsid w:val="27DF1C1D"/>
    <w:rsid w:val="27F07987"/>
    <w:rsid w:val="27F80D57"/>
    <w:rsid w:val="27F84A8D"/>
    <w:rsid w:val="280A7F08"/>
    <w:rsid w:val="280E2503"/>
    <w:rsid w:val="280E605F"/>
    <w:rsid w:val="28125B4F"/>
    <w:rsid w:val="281D44F4"/>
    <w:rsid w:val="28210CC5"/>
    <w:rsid w:val="28220336"/>
    <w:rsid w:val="28447CD2"/>
    <w:rsid w:val="284B1D55"/>
    <w:rsid w:val="285048C9"/>
    <w:rsid w:val="285223EF"/>
    <w:rsid w:val="28537F15"/>
    <w:rsid w:val="285A5F68"/>
    <w:rsid w:val="285A608E"/>
    <w:rsid w:val="285C14C0"/>
    <w:rsid w:val="286A4CE2"/>
    <w:rsid w:val="28706D19"/>
    <w:rsid w:val="287700A8"/>
    <w:rsid w:val="288B0C43"/>
    <w:rsid w:val="28904CC6"/>
    <w:rsid w:val="2894777B"/>
    <w:rsid w:val="28AE285B"/>
    <w:rsid w:val="28B002EA"/>
    <w:rsid w:val="28BE1833"/>
    <w:rsid w:val="28C20377"/>
    <w:rsid w:val="28C50E13"/>
    <w:rsid w:val="28CD1A76"/>
    <w:rsid w:val="28D01566"/>
    <w:rsid w:val="28D70B46"/>
    <w:rsid w:val="28DC7F0B"/>
    <w:rsid w:val="28E310DB"/>
    <w:rsid w:val="28E53263"/>
    <w:rsid w:val="28EA087A"/>
    <w:rsid w:val="290D6316"/>
    <w:rsid w:val="290F048B"/>
    <w:rsid w:val="291E76C3"/>
    <w:rsid w:val="29231FDE"/>
    <w:rsid w:val="29283150"/>
    <w:rsid w:val="29333BF5"/>
    <w:rsid w:val="2935737B"/>
    <w:rsid w:val="29422464"/>
    <w:rsid w:val="2967011C"/>
    <w:rsid w:val="29787C34"/>
    <w:rsid w:val="297A2D99"/>
    <w:rsid w:val="297E60EF"/>
    <w:rsid w:val="298C5A71"/>
    <w:rsid w:val="29A749BD"/>
    <w:rsid w:val="29AB413F"/>
    <w:rsid w:val="29B07389"/>
    <w:rsid w:val="29B42C36"/>
    <w:rsid w:val="29D07A70"/>
    <w:rsid w:val="29D55086"/>
    <w:rsid w:val="29D8128B"/>
    <w:rsid w:val="29DF7CB3"/>
    <w:rsid w:val="29E65E68"/>
    <w:rsid w:val="29F574D6"/>
    <w:rsid w:val="29FF0355"/>
    <w:rsid w:val="2A073864"/>
    <w:rsid w:val="2A0C7999"/>
    <w:rsid w:val="2A1262DA"/>
    <w:rsid w:val="2A142A9B"/>
    <w:rsid w:val="2A2B3C2E"/>
    <w:rsid w:val="2A466955"/>
    <w:rsid w:val="2A4A780D"/>
    <w:rsid w:val="2A514A59"/>
    <w:rsid w:val="2A65526E"/>
    <w:rsid w:val="2A662B70"/>
    <w:rsid w:val="2A866380"/>
    <w:rsid w:val="2A8A715A"/>
    <w:rsid w:val="2A8B1BE9"/>
    <w:rsid w:val="2A9036A3"/>
    <w:rsid w:val="2A944F41"/>
    <w:rsid w:val="2A97058D"/>
    <w:rsid w:val="2AAC3D8E"/>
    <w:rsid w:val="2AAD7DB1"/>
    <w:rsid w:val="2AB32EED"/>
    <w:rsid w:val="2AB729DE"/>
    <w:rsid w:val="2AC673C0"/>
    <w:rsid w:val="2ACA0963"/>
    <w:rsid w:val="2AEC46E3"/>
    <w:rsid w:val="2AEC6A52"/>
    <w:rsid w:val="2AF459E0"/>
    <w:rsid w:val="2AFD54F7"/>
    <w:rsid w:val="2AFF5AA3"/>
    <w:rsid w:val="2B261911"/>
    <w:rsid w:val="2B2D0EF2"/>
    <w:rsid w:val="2B342497"/>
    <w:rsid w:val="2B471FB3"/>
    <w:rsid w:val="2B54022C"/>
    <w:rsid w:val="2B6C5576"/>
    <w:rsid w:val="2B762899"/>
    <w:rsid w:val="2B77216D"/>
    <w:rsid w:val="2B856638"/>
    <w:rsid w:val="2B886128"/>
    <w:rsid w:val="2B91322F"/>
    <w:rsid w:val="2B9E4BF5"/>
    <w:rsid w:val="2BA47406"/>
    <w:rsid w:val="2BA50A88"/>
    <w:rsid w:val="2BA5117D"/>
    <w:rsid w:val="2BA80578"/>
    <w:rsid w:val="2BB24484"/>
    <w:rsid w:val="2BB37649"/>
    <w:rsid w:val="2BB51FBD"/>
    <w:rsid w:val="2BC2163A"/>
    <w:rsid w:val="2BC76C50"/>
    <w:rsid w:val="2BCA704E"/>
    <w:rsid w:val="2BD17539"/>
    <w:rsid w:val="2BD55811"/>
    <w:rsid w:val="2BF33F4B"/>
    <w:rsid w:val="2C021D5C"/>
    <w:rsid w:val="2C251BC9"/>
    <w:rsid w:val="2C275BEE"/>
    <w:rsid w:val="2C2916B9"/>
    <w:rsid w:val="2C3562B0"/>
    <w:rsid w:val="2C437CA6"/>
    <w:rsid w:val="2C4D184B"/>
    <w:rsid w:val="2C581F9E"/>
    <w:rsid w:val="2C5F157F"/>
    <w:rsid w:val="2C663E99"/>
    <w:rsid w:val="2C736DD8"/>
    <w:rsid w:val="2C78619D"/>
    <w:rsid w:val="2C7931C9"/>
    <w:rsid w:val="2C9305BC"/>
    <w:rsid w:val="2CA84CD4"/>
    <w:rsid w:val="2CAC68C5"/>
    <w:rsid w:val="2CAD5E0C"/>
    <w:rsid w:val="2CC6515A"/>
    <w:rsid w:val="2CCB6C14"/>
    <w:rsid w:val="2CCE400E"/>
    <w:rsid w:val="2CD07D87"/>
    <w:rsid w:val="2CDC443C"/>
    <w:rsid w:val="2CE35466"/>
    <w:rsid w:val="2CE51A84"/>
    <w:rsid w:val="2CEA709A"/>
    <w:rsid w:val="2CF75313"/>
    <w:rsid w:val="2CFD2C75"/>
    <w:rsid w:val="2D0641D8"/>
    <w:rsid w:val="2D1E4F96"/>
    <w:rsid w:val="2D2A393B"/>
    <w:rsid w:val="2D402303"/>
    <w:rsid w:val="2D430559"/>
    <w:rsid w:val="2D4542D1"/>
    <w:rsid w:val="2D4C6B33"/>
    <w:rsid w:val="2D4D587B"/>
    <w:rsid w:val="2D5B1D46"/>
    <w:rsid w:val="2D7050C6"/>
    <w:rsid w:val="2D807988"/>
    <w:rsid w:val="2D8477E3"/>
    <w:rsid w:val="2D923ABE"/>
    <w:rsid w:val="2D937732"/>
    <w:rsid w:val="2D945C91"/>
    <w:rsid w:val="2DAA05D8"/>
    <w:rsid w:val="2DB7418D"/>
    <w:rsid w:val="2DBD6D69"/>
    <w:rsid w:val="2DD85145"/>
    <w:rsid w:val="2DEA30CA"/>
    <w:rsid w:val="2DED6716"/>
    <w:rsid w:val="2DF83A39"/>
    <w:rsid w:val="2E00469C"/>
    <w:rsid w:val="2E13617D"/>
    <w:rsid w:val="2E165C6D"/>
    <w:rsid w:val="2E3104EA"/>
    <w:rsid w:val="2E312AA7"/>
    <w:rsid w:val="2E33681F"/>
    <w:rsid w:val="2E450300"/>
    <w:rsid w:val="2E580034"/>
    <w:rsid w:val="2E5C32EB"/>
    <w:rsid w:val="2E5D3C83"/>
    <w:rsid w:val="2E620EB2"/>
    <w:rsid w:val="2E644C2A"/>
    <w:rsid w:val="2E670AD7"/>
    <w:rsid w:val="2E6E3CFB"/>
    <w:rsid w:val="2E7E4916"/>
    <w:rsid w:val="2E840BA0"/>
    <w:rsid w:val="2EC30CB3"/>
    <w:rsid w:val="2ECE0A3B"/>
    <w:rsid w:val="2ED203E9"/>
    <w:rsid w:val="2ED27DE6"/>
    <w:rsid w:val="2EE93382"/>
    <w:rsid w:val="2EED4C20"/>
    <w:rsid w:val="2EF20488"/>
    <w:rsid w:val="2EF72CD0"/>
    <w:rsid w:val="2EF91817"/>
    <w:rsid w:val="2F012DE1"/>
    <w:rsid w:val="2F097580"/>
    <w:rsid w:val="2F0E4B96"/>
    <w:rsid w:val="2F102862"/>
    <w:rsid w:val="2F2919D0"/>
    <w:rsid w:val="2F2E0DD3"/>
    <w:rsid w:val="2F3B7382"/>
    <w:rsid w:val="2F3F11F4"/>
    <w:rsid w:val="2F6A001E"/>
    <w:rsid w:val="2F6B1FE9"/>
    <w:rsid w:val="2F6B38AA"/>
    <w:rsid w:val="2F704980"/>
    <w:rsid w:val="2F837332"/>
    <w:rsid w:val="2F8F3F29"/>
    <w:rsid w:val="2F923A19"/>
    <w:rsid w:val="2FA04695"/>
    <w:rsid w:val="2FCE2CA3"/>
    <w:rsid w:val="2FCE4B7C"/>
    <w:rsid w:val="2FE04785"/>
    <w:rsid w:val="2FE14059"/>
    <w:rsid w:val="2FEC4ED7"/>
    <w:rsid w:val="2FFF5695"/>
    <w:rsid w:val="3012466B"/>
    <w:rsid w:val="3014442E"/>
    <w:rsid w:val="3019196B"/>
    <w:rsid w:val="302C79CA"/>
    <w:rsid w:val="30336FAA"/>
    <w:rsid w:val="30455006"/>
    <w:rsid w:val="304917B9"/>
    <w:rsid w:val="304F7A3C"/>
    <w:rsid w:val="305F38FB"/>
    <w:rsid w:val="30662EDC"/>
    <w:rsid w:val="306C7507"/>
    <w:rsid w:val="307D4932"/>
    <w:rsid w:val="30874C00"/>
    <w:rsid w:val="308B2942"/>
    <w:rsid w:val="30952524"/>
    <w:rsid w:val="309D664D"/>
    <w:rsid w:val="309F019C"/>
    <w:rsid w:val="30B96BA9"/>
    <w:rsid w:val="30C14010"/>
    <w:rsid w:val="30DA7426"/>
    <w:rsid w:val="30FA7AC8"/>
    <w:rsid w:val="30FB07D5"/>
    <w:rsid w:val="30FF0C3A"/>
    <w:rsid w:val="310224D9"/>
    <w:rsid w:val="31047378"/>
    <w:rsid w:val="310D15A9"/>
    <w:rsid w:val="311807C2"/>
    <w:rsid w:val="31247A37"/>
    <w:rsid w:val="312608BD"/>
    <w:rsid w:val="312F3549"/>
    <w:rsid w:val="31321010"/>
    <w:rsid w:val="31330BF0"/>
    <w:rsid w:val="313C3C3D"/>
    <w:rsid w:val="313F54DB"/>
    <w:rsid w:val="31434FCB"/>
    <w:rsid w:val="31554CFE"/>
    <w:rsid w:val="315B273B"/>
    <w:rsid w:val="315E1E05"/>
    <w:rsid w:val="317B29B7"/>
    <w:rsid w:val="31871824"/>
    <w:rsid w:val="31A6555A"/>
    <w:rsid w:val="31AA0A84"/>
    <w:rsid w:val="31BA4657"/>
    <w:rsid w:val="31D6745B"/>
    <w:rsid w:val="31DD6651"/>
    <w:rsid w:val="31E22A36"/>
    <w:rsid w:val="31E83DC4"/>
    <w:rsid w:val="31E904E3"/>
    <w:rsid w:val="31EF6F01"/>
    <w:rsid w:val="31F369F1"/>
    <w:rsid w:val="321B1187"/>
    <w:rsid w:val="322748ED"/>
    <w:rsid w:val="32292413"/>
    <w:rsid w:val="323452EE"/>
    <w:rsid w:val="323D5EBE"/>
    <w:rsid w:val="32404663"/>
    <w:rsid w:val="32560D2E"/>
    <w:rsid w:val="326E5C3A"/>
    <w:rsid w:val="328B4E7C"/>
    <w:rsid w:val="32963820"/>
    <w:rsid w:val="329D4BAF"/>
    <w:rsid w:val="329F26D5"/>
    <w:rsid w:val="32AE0934"/>
    <w:rsid w:val="32BC3287"/>
    <w:rsid w:val="32C24001"/>
    <w:rsid w:val="32C56DD8"/>
    <w:rsid w:val="32C923DD"/>
    <w:rsid w:val="32E26A66"/>
    <w:rsid w:val="32F816F2"/>
    <w:rsid w:val="32FA6BE3"/>
    <w:rsid w:val="33025DE3"/>
    <w:rsid w:val="330C5891"/>
    <w:rsid w:val="3317670F"/>
    <w:rsid w:val="332826CA"/>
    <w:rsid w:val="332B5D17"/>
    <w:rsid w:val="33353039"/>
    <w:rsid w:val="333948D8"/>
    <w:rsid w:val="33437504"/>
    <w:rsid w:val="334943EF"/>
    <w:rsid w:val="33596D28"/>
    <w:rsid w:val="336456CD"/>
    <w:rsid w:val="3369683F"/>
    <w:rsid w:val="336B25B7"/>
    <w:rsid w:val="33AB50A9"/>
    <w:rsid w:val="33CA19D4"/>
    <w:rsid w:val="33E83C08"/>
    <w:rsid w:val="33EF31E8"/>
    <w:rsid w:val="33F00D0E"/>
    <w:rsid w:val="33FB4AD5"/>
    <w:rsid w:val="34052A0C"/>
    <w:rsid w:val="340E4F90"/>
    <w:rsid w:val="341744ED"/>
    <w:rsid w:val="341C4BD4"/>
    <w:rsid w:val="3421711A"/>
    <w:rsid w:val="34272982"/>
    <w:rsid w:val="343B01DB"/>
    <w:rsid w:val="3454129D"/>
    <w:rsid w:val="34594B05"/>
    <w:rsid w:val="34692F9B"/>
    <w:rsid w:val="34880D58"/>
    <w:rsid w:val="34903AE0"/>
    <w:rsid w:val="34AE6BFF"/>
    <w:rsid w:val="34C77CC1"/>
    <w:rsid w:val="34CC3529"/>
    <w:rsid w:val="34D4418C"/>
    <w:rsid w:val="34D77BA7"/>
    <w:rsid w:val="34DF5428"/>
    <w:rsid w:val="34E923F8"/>
    <w:rsid w:val="34E97C37"/>
    <w:rsid w:val="3500231B"/>
    <w:rsid w:val="35062216"/>
    <w:rsid w:val="35074561"/>
    <w:rsid w:val="350E769E"/>
    <w:rsid w:val="351A4295"/>
    <w:rsid w:val="355E6748"/>
    <w:rsid w:val="35886417"/>
    <w:rsid w:val="359B692C"/>
    <w:rsid w:val="35AA386B"/>
    <w:rsid w:val="35AB1391"/>
    <w:rsid w:val="35B76B46"/>
    <w:rsid w:val="35BA6F50"/>
    <w:rsid w:val="35BC359E"/>
    <w:rsid w:val="35C0308E"/>
    <w:rsid w:val="35E039D1"/>
    <w:rsid w:val="35E36D7D"/>
    <w:rsid w:val="35E91E13"/>
    <w:rsid w:val="35F26FC0"/>
    <w:rsid w:val="35F44AE6"/>
    <w:rsid w:val="35F969FF"/>
    <w:rsid w:val="35FC1BEC"/>
    <w:rsid w:val="35FE7713"/>
    <w:rsid w:val="36032F7B"/>
    <w:rsid w:val="360F36CE"/>
    <w:rsid w:val="361B6516"/>
    <w:rsid w:val="361C403D"/>
    <w:rsid w:val="36211B1C"/>
    <w:rsid w:val="36251143"/>
    <w:rsid w:val="363578F6"/>
    <w:rsid w:val="36370E76"/>
    <w:rsid w:val="36415851"/>
    <w:rsid w:val="36473DC9"/>
    <w:rsid w:val="364A2958"/>
    <w:rsid w:val="3659703F"/>
    <w:rsid w:val="36653C36"/>
    <w:rsid w:val="366854D4"/>
    <w:rsid w:val="36785717"/>
    <w:rsid w:val="36820344"/>
    <w:rsid w:val="368A369C"/>
    <w:rsid w:val="368F480F"/>
    <w:rsid w:val="369167D9"/>
    <w:rsid w:val="36A22794"/>
    <w:rsid w:val="36A91D74"/>
    <w:rsid w:val="36AC2B1C"/>
    <w:rsid w:val="36AD6772"/>
    <w:rsid w:val="36AF3103"/>
    <w:rsid w:val="36B24921"/>
    <w:rsid w:val="36C56482"/>
    <w:rsid w:val="36CC5A63"/>
    <w:rsid w:val="36CD5979"/>
    <w:rsid w:val="36D315B4"/>
    <w:rsid w:val="36DF2C79"/>
    <w:rsid w:val="36E20F5E"/>
    <w:rsid w:val="36F4781C"/>
    <w:rsid w:val="37076A9B"/>
    <w:rsid w:val="371116C7"/>
    <w:rsid w:val="37120FD8"/>
    <w:rsid w:val="37184804"/>
    <w:rsid w:val="371A057C"/>
    <w:rsid w:val="37226657"/>
    <w:rsid w:val="372C02AF"/>
    <w:rsid w:val="37377380"/>
    <w:rsid w:val="373A0C1E"/>
    <w:rsid w:val="37476F5E"/>
    <w:rsid w:val="37557806"/>
    <w:rsid w:val="3757357E"/>
    <w:rsid w:val="375A12C0"/>
    <w:rsid w:val="375F68D7"/>
    <w:rsid w:val="37607F59"/>
    <w:rsid w:val="3763459F"/>
    <w:rsid w:val="37643C5A"/>
    <w:rsid w:val="3768748C"/>
    <w:rsid w:val="376E6B1A"/>
    <w:rsid w:val="37773C20"/>
    <w:rsid w:val="378400EB"/>
    <w:rsid w:val="3793032E"/>
    <w:rsid w:val="37971BCD"/>
    <w:rsid w:val="37A20571"/>
    <w:rsid w:val="37A95DA4"/>
    <w:rsid w:val="37AE6F16"/>
    <w:rsid w:val="37BA58BB"/>
    <w:rsid w:val="37C25749"/>
    <w:rsid w:val="37CC6E10"/>
    <w:rsid w:val="37D00D85"/>
    <w:rsid w:val="37D43EB9"/>
    <w:rsid w:val="37EB346B"/>
    <w:rsid w:val="37ED5C91"/>
    <w:rsid w:val="37F232A7"/>
    <w:rsid w:val="37F571FF"/>
    <w:rsid w:val="380134EA"/>
    <w:rsid w:val="3809239F"/>
    <w:rsid w:val="380B310F"/>
    <w:rsid w:val="380D7B92"/>
    <w:rsid w:val="385E6B8E"/>
    <w:rsid w:val="386409EA"/>
    <w:rsid w:val="38710670"/>
    <w:rsid w:val="387A6AC5"/>
    <w:rsid w:val="387B14EE"/>
    <w:rsid w:val="387C638F"/>
    <w:rsid w:val="388A34DF"/>
    <w:rsid w:val="388C36FB"/>
    <w:rsid w:val="38991974"/>
    <w:rsid w:val="389C3213"/>
    <w:rsid w:val="38B22C9D"/>
    <w:rsid w:val="38B42EEB"/>
    <w:rsid w:val="38C20ECB"/>
    <w:rsid w:val="38E70932"/>
    <w:rsid w:val="38ED55DC"/>
    <w:rsid w:val="38F4659D"/>
    <w:rsid w:val="38FD0155"/>
    <w:rsid w:val="39137979"/>
    <w:rsid w:val="39153B81"/>
    <w:rsid w:val="39194863"/>
    <w:rsid w:val="391A0B43"/>
    <w:rsid w:val="3922196A"/>
    <w:rsid w:val="39241B86"/>
    <w:rsid w:val="392751D2"/>
    <w:rsid w:val="392C4597"/>
    <w:rsid w:val="395F2EF5"/>
    <w:rsid w:val="397D4DF2"/>
    <w:rsid w:val="399C282F"/>
    <w:rsid w:val="39AB195F"/>
    <w:rsid w:val="39AB5E03"/>
    <w:rsid w:val="39B206DC"/>
    <w:rsid w:val="39B27192"/>
    <w:rsid w:val="39B90666"/>
    <w:rsid w:val="39BE097C"/>
    <w:rsid w:val="39CE564E"/>
    <w:rsid w:val="39D80DA3"/>
    <w:rsid w:val="39E3559D"/>
    <w:rsid w:val="39EC3D26"/>
    <w:rsid w:val="39EE7A9E"/>
    <w:rsid w:val="39FE0F50"/>
    <w:rsid w:val="3A0D43C8"/>
    <w:rsid w:val="3A190FBF"/>
    <w:rsid w:val="3A1E0383"/>
    <w:rsid w:val="3A1F234D"/>
    <w:rsid w:val="3A241712"/>
    <w:rsid w:val="3A3758E9"/>
    <w:rsid w:val="3A3F71F7"/>
    <w:rsid w:val="3A4D0C68"/>
    <w:rsid w:val="3A5C534F"/>
    <w:rsid w:val="3A5F7145"/>
    <w:rsid w:val="3A6164C2"/>
    <w:rsid w:val="3A663AD8"/>
    <w:rsid w:val="3A6A67CD"/>
    <w:rsid w:val="3A6B4D27"/>
    <w:rsid w:val="3A6F5083"/>
    <w:rsid w:val="3A6F6951"/>
    <w:rsid w:val="3A82041C"/>
    <w:rsid w:val="3A8F302F"/>
    <w:rsid w:val="3AA27206"/>
    <w:rsid w:val="3AA273B3"/>
    <w:rsid w:val="3AA83F3A"/>
    <w:rsid w:val="3AB22E49"/>
    <w:rsid w:val="3AB962FE"/>
    <w:rsid w:val="3AC2368D"/>
    <w:rsid w:val="3AC52229"/>
    <w:rsid w:val="3ACC4283"/>
    <w:rsid w:val="3AD2116E"/>
    <w:rsid w:val="3AF15A98"/>
    <w:rsid w:val="3AFC4BC0"/>
    <w:rsid w:val="3B037579"/>
    <w:rsid w:val="3B142C72"/>
    <w:rsid w:val="3B2029A1"/>
    <w:rsid w:val="3B404329"/>
    <w:rsid w:val="3B4F2D28"/>
    <w:rsid w:val="3B51518A"/>
    <w:rsid w:val="3B5B13D4"/>
    <w:rsid w:val="3B652AFF"/>
    <w:rsid w:val="3B790FB3"/>
    <w:rsid w:val="3B824942"/>
    <w:rsid w:val="3B9029D3"/>
    <w:rsid w:val="3B922031"/>
    <w:rsid w:val="3B9A1C8B"/>
    <w:rsid w:val="3BA448B8"/>
    <w:rsid w:val="3BA71E9A"/>
    <w:rsid w:val="3BAF2CA1"/>
    <w:rsid w:val="3BC9431F"/>
    <w:rsid w:val="3BD827B4"/>
    <w:rsid w:val="3BE6258E"/>
    <w:rsid w:val="3BED44FE"/>
    <w:rsid w:val="3BF13876"/>
    <w:rsid w:val="3BFB6617"/>
    <w:rsid w:val="3C0B10D5"/>
    <w:rsid w:val="3C0E4427"/>
    <w:rsid w:val="3C1B308B"/>
    <w:rsid w:val="3C243C4B"/>
    <w:rsid w:val="3C2E5CA3"/>
    <w:rsid w:val="3C317DD4"/>
    <w:rsid w:val="3C3C2D43"/>
    <w:rsid w:val="3C443C52"/>
    <w:rsid w:val="3C491C8C"/>
    <w:rsid w:val="3C4C45C5"/>
    <w:rsid w:val="3C652594"/>
    <w:rsid w:val="3C6E4EC6"/>
    <w:rsid w:val="3C8053CF"/>
    <w:rsid w:val="3C8B5A78"/>
    <w:rsid w:val="3CB1207B"/>
    <w:rsid w:val="3CB75227"/>
    <w:rsid w:val="3CD4460F"/>
    <w:rsid w:val="3CDB298B"/>
    <w:rsid w:val="3CDB69FF"/>
    <w:rsid w:val="3CE7534A"/>
    <w:rsid w:val="3CEB21BC"/>
    <w:rsid w:val="3CEF6007"/>
    <w:rsid w:val="3CF11D7F"/>
    <w:rsid w:val="3CF47AC1"/>
    <w:rsid w:val="3CFB49AC"/>
    <w:rsid w:val="3D0058AE"/>
    <w:rsid w:val="3D053A7C"/>
    <w:rsid w:val="3D232161"/>
    <w:rsid w:val="3D3305EA"/>
    <w:rsid w:val="3D353D5D"/>
    <w:rsid w:val="3D3879AE"/>
    <w:rsid w:val="3D3B2FFA"/>
    <w:rsid w:val="3D410D7E"/>
    <w:rsid w:val="3D5B369C"/>
    <w:rsid w:val="3D5E514C"/>
    <w:rsid w:val="3D61234F"/>
    <w:rsid w:val="3D670293"/>
    <w:rsid w:val="3D6D1752"/>
    <w:rsid w:val="3D6F2940"/>
    <w:rsid w:val="3D714E3D"/>
    <w:rsid w:val="3D793B23"/>
    <w:rsid w:val="3D850719"/>
    <w:rsid w:val="3D8C0C98"/>
    <w:rsid w:val="3D962926"/>
    <w:rsid w:val="3D9D5A63"/>
    <w:rsid w:val="3DA72764"/>
    <w:rsid w:val="3DA74B34"/>
    <w:rsid w:val="3DAF3C72"/>
    <w:rsid w:val="3DC56D68"/>
    <w:rsid w:val="3DC840E8"/>
    <w:rsid w:val="3DCB2F35"/>
    <w:rsid w:val="3DD5344F"/>
    <w:rsid w:val="3DF23081"/>
    <w:rsid w:val="3DF66A0A"/>
    <w:rsid w:val="3DF8713D"/>
    <w:rsid w:val="3DFD6502"/>
    <w:rsid w:val="3E012496"/>
    <w:rsid w:val="3E2148E6"/>
    <w:rsid w:val="3E261EFC"/>
    <w:rsid w:val="3E304B29"/>
    <w:rsid w:val="3E33341A"/>
    <w:rsid w:val="3E506F79"/>
    <w:rsid w:val="3E5E1696"/>
    <w:rsid w:val="3E5E3444"/>
    <w:rsid w:val="3E69438D"/>
    <w:rsid w:val="3E7B4EC6"/>
    <w:rsid w:val="3E810EE1"/>
    <w:rsid w:val="3E86434C"/>
    <w:rsid w:val="3E9230EE"/>
    <w:rsid w:val="3E9B4698"/>
    <w:rsid w:val="3E9B47F6"/>
    <w:rsid w:val="3EA13A1D"/>
    <w:rsid w:val="3EA81108"/>
    <w:rsid w:val="3ED43706"/>
    <w:rsid w:val="3EDC080D"/>
    <w:rsid w:val="3EE17BD1"/>
    <w:rsid w:val="3EE576C2"/>
    <w:rsid w:val="3EED2916"/>
    <w:rsid w:val="3EF85893"/>
    <w:rsid w:val="3EFB5E53"/>
    <w:rsid w:val="3F022209"/>
    <w:rsid w:val="3F1845C4"/>
    <w:rsid w:val="3F185CE9"/>
    <w:rsid w:val="3F23468E"/>
    <w:rsid w:val="3F261A88"/>
    <w:rsid w:val="3F2C3542"/>
    <w:rsid w:val="3F2E2CC4"/>
    <w:rsid w:val="3F321C5A"/>
    <w:rsid w:val="3F3963D9"/>
    <w:rsid w:val="3F410A4E"/>
    <w:rsid w:val="3F4625F0"/>
    <w:rsid w:val="3F4C5993"/>
    <w:rsid w:val="3F636838"/>
    <w:rsid w:val="3F656A54"/>
    <w:rsid w:val="3F6C6042"/>
    <w:rsid w:val="3F7350A9"/>
    <w:rsid w:val="3F7557F2"/>
    <w:rsid w:val="3F76656C"/>
    <w:rsid w:val="3F793E0B"/>
    <w:rsid w:val="3F7F4968"/>
    <w:rsid w:val="3F9919C6"/>
    <w:rsid w:val="3F9C0CC6"/>
    <w:rsid w:val="3FA0183A"/>
    <w:rsid w:val="3FA255B3"/>
    <w:rsid w:val="3FAC4683"/>
    <w:rsid w:val="3FB53538"/>
    <w:rsid w:val="3FB8296A"/>
    <w:rsid w:val="3FBA6DA0"/>
    <w:rsid w:val="3FD00372"/>
    <w:rsid w:val="3FD21D8F"/>
    <w:rsid w:val="3FD27747"/>
    <w:rsid w:val="3FE45BCB"/>
    <w:rsid w:val="3FF43934"/>
    <w:rsid w:val="3FF51B86"/>
    <w:rsid w:val="3FFA250B"/>
    <w:rsid w:val="400B2A6D"/>
    <w:rsid w:val="4019602A"/>
    <w:rsid w:val="401D10DD"/>
    <w:rsid w:val="404843AC"/>
    <w:rsid w:val="404C551E"/>
    <w:rsid w:val="404C7EC8"/>
    <w:rsid w:val="404D19C2"/>
    <w:rsid w:val="4053680E"/>
    <w:rsid w:val="40664832"/>
    <w:rsid w:val="40721429"/>
    <w:rsid w:val="407231D7"/>
    <w:rsid w:val="40730CFD"/>
    <w:rsid w:val="40744BB6"/>
    <w:rsid w:val="40784ED1"/>
    <w:rsid w:val="407B73DA"/>
    <w:rsid w:val="407E6AD8"/>
    <w:rsid w:val="409C64A6"/>
    <w:rsid w:val="40A86BF9"/>
    <w:rsid w:val="40A92971"/>
    <w:rsid w:val="40AE7F87"/>
    <w:rsid w:val="40B01F51"/>
    <w:rsid w:val="40B105F0"/>
    <w:rsid w:val="40BA4B7E"/>
    <w:rsid w:val="40BC4452"/>
    <w:rsid w:val="40BD7575"/>
    <w:rsid w:val="40CE6B14"/>
    <w:rsid w:val="40E35E83"/>
    <w:rsid w:val="40E439A9"/>
    <w:rsid w:val="40F0234E"/>
    <w:rsid w:val="40F57082"/>
    <w:rsid w:val="40FC68A3"/>
    <w:rsid w:val="40FC6F44"/>
    <w:rsid w:val="41083B3B"/>
    <w:rsid w:val="410E5BE4"/>
    <w:rsid w:val="41157DB0"/>
    <w:rsid w:val="41270465"/>
    <w:rsid w:val="412A1D04"/>
    <w:rsid w:val="41326E0A"/>
    <w:rsid w:val="413862AE"/>
    <w:rsid w:val="41395AA3"/>
    <w:rsid w:val="41405083"/>
    <w:rsid w:val="414C2F64"/>
    <w:rsid w:val="4151103E"/>
    <w:rsid w:val="41520846"/>
    <w:rsid w:val="415C79E3"/>
    <w:rsid w:val="41605725"/>
    <w:rsid w:val="4168282C"/>
    <w:rsid w:val="4168354D"/>
    <w:rsid w:val="416A2100"/>
    <w:rsid w:val="416D1BF0"/>
    <w:rsid w:val="41717932"/>
    <w:rsid w:val="41735459"/>
    <w:rsid w:val="41785363"/>
    <w:rsid w:val="418B7CA8"/>
    <w:rsid w:val="418C2076"/>
    <w:rsid w:val="41B25E99"/>
    <w:rsid w:val="41BD0482"/>
    <w:rsid w:val="41C45CB4"/>
    <w:rsid w:val="41D1217F"/>
    <w:rsid w:val="41DF2AEE"/>
    <w:rsid w:val="41E579D9"/>
    <w:rsid w:val="41E92D43"/>
    <w:rsid w:val="41EE0F83"/>
    <w:rsid w:val="41FB544E"/>
    <w:rsid w:val="4214206C"/>
    <w:rsid w:val="4214489A"/>
    <w:rsid w:val="42163ED3"/>
    <w:rsid w:val="421C09D4"/>
    <w:rsid w:val="42213106"/>
    <w:rsid w:val="42276243"/>
    <w:rsid w:val="423F533B"/>
    <w:rsid w:val="42467679"/>
    <w:rsid w:val="42470693"/>
    <w:rsid w:val="425608D6"/>
    <w:rsid w:val="425A2175"/>
    <w:rsid w:val="42890CAC"/>
    <w:rsid w:val="428B4190"/>
    <w:rsid w:val="428D254A"/>
    <w:rsid w:val="428D633B"/>
    <w:rsid w:val="42997141"/>
    <w:rsid w:val="42A94EAA"/>
    <w:rsid w:val="42AB0C22"/>
    <w:rsid w:val="42B717A5"/>
    <w:rsid w:val="42BF022A"/>
    <w:rsid w:val="42C06F46"/>
    <w:rsid w:val="42C817D4"/>
    <w:rsid w:val="42DC702D"/>
    <w:rsid w:val="42E041C5"/>
    <w:rsid w:val="42E86FA7"/>
    <w:rsid w:val="42ED2601"/>
    <w:rsid w:val="42F6471D"/>
    <w:rsid w:val="43056584"/>
    <w:rsid w:val="43087E22"/>
    <w:rsid w:val="430976F7"/>
    <w:rsid w:val="430E400B"/>
    <w:rsid w:val="430F7403"/>
    <w:rsid w:val="43172F12"/>
    <w:rsid w:val="431E31A2"/>
    <w:rsid w:val="4324425F"/>
    <w:rsid w:val="43244531"/>
    <w:rsid w:val="4326474D"/>
    <w:rsid w:val="4340580E"/>
    <w:rsid w:val="435B2648"/>
    <w:rsid w:val="436D4129"/>
    <w:rsid w:val="43741A13"/>
    <w:rsid w:val="437454B8"/>
    <w:rsid w:val="437B1BD0"/>
    <w:rsid w:val="43803E5D"/>
    <w:rsid w:val="438F5E4E"/>
    <w:rsid w:val="43923B90"/>
    <w:rsid w:val="43AF029E"/>
    <w:rsid w:val="43C546F7"/>
    <w:rsid w:val="43CA50D8"/>
    <w:rsid w:val="43CC52F4"/>
    <w:rsid w:val="43D146B8"/>
    <w:rsid w:val="43D613D4"/>
    <w:rsid w:val="43D85A47"/>
    <w:rsid w:val="43E3619A"/>
    <w:rsid w:val="43F263DD"/>
    <w:rsid w:val="43F65ECD"/>
    <w:rsid w:val="43FE4D82"/>
    <w:rsid w:val="441B3B85"/>
    <w:rsid w:val="444061B3"/>
    <w:rsid w:val="44427364"/>
    <w:rsid w:val="444A0F6F"/>
    <w:rsid w:val="446507B0"/>
    <w:rsid w:val="446D3C0D"/>
    <w:rsid w:val="446F7A2D"/>
    <w:rsid w:val="44727C49"/>
    <w:rsid w:val="447339C1"/>
    <w:rsid w:val="447A08AC"/>
    <w:rsid w:val="447F3A1D"/>
    <w:rsid w:val="448C6831"/>
    <w:rsid w:val="449B0822"/>
    <w:rsid w:val="44A0245E"/>
    <w:rsid w:val="44B21896"/>
    <w:rsid w:val="44B35A8B"/>
    <w:rsid w:val="44BE71B9"/>
    <w:rsid w:val="44C9538F"/>
    <w:rsid w:val="44D02BC2"/>
    <w:rsid w:val="44DF2E05"/>
    <w:rsid w:val="44EE3048"/>
    <w:rsid w:val="44F06DC0"/>
    <w:rsid w:val="4507582B"/>
    <w:rsid w:val="450835A8"/>
    <w:rsid w:val="451265CA"/>
    <w:rsid w:val="45154A79"/>
    <w:rsid w:val="451707F1"/>
    <w:rsid w:val="451E7EF2"/>
    <w:rsid w:val="452A73A5"/>
    <w:rsid w:val="45392515"/>
    <w:rsid w:val="453B44DF"/>
    <w:rsid w:val="453C3DB3"/>
    <w:rsid w:val="45561319"/>
    <w:rsid w:val="456D6663"/>
    <w:rsid w:val="457A48DC"/>
    <w:rsid w:val="4580400E"/>
    <w:rsid w:val="45820B97"/>
    <w:rsid w:val="458B1796"/>
    <w:rsid w:val="4596159F"/>
    <w:rsid w:val="459736E0"/>
    <w:rsid w:val="459D7A46"/>
    <w:rsid w:val="45B527CD"/>
    <w:rsid w:val="45B918A8"/>
    <w:rsid w:val="45BE08F9"/>
    <w:rsid w:val="45BE2FE0"/>
    <w:rsid w:val="45C1250B"/>
    <w:rsid w:val="45C51FFB"/>
    <w:rsid w:val="45CE5353"/>
    <w:rsid w:val="45D1274E"/>
    <w:rsid w:val="45D16BF2"/>
    <w:rsid w:val="45DD2520"/>
    <w:rsid w:val="45E67A44"/>
    <w:rsid w:val="45E701C3"/>
    <w:rsid w:val="45F621B4"/>
    <w:rsid w:val="45FE55BA"/>
    <w:rsid w:val="460A3EB2"/>
    <w:rsid w:val="460F771A"/>
    <w:rsid w:val="461128B0"/>
    <w:rsid w:val="46143884"/>
    <w:rsid w:val="46177282"/>
    <w:rsid w:val="461D7851"/>
    <w:rsid w:val="46205483"/>
    <w:rsid w:val="462F517F"/>
    <w:rsid w:val="46326F64"/>
    <w:rsid w:val="463B406B"/>
    <w:rsid w:val="46431E14"/>
    <w:rsid w:val="46450D68"/>
    <w:rsid w:val="46471E19"/>
    <w:rsid w:val="46472D51"/>
    <w:rsid w:val="46484DBD"/>
    <w:rsid w:val="46773A60"/>
    <w:rsid w:val="467F664E"/>
    <w:rsid w:val="468C73F5"/>
    <w:rsid w:val="46AC31BB"/>
    <w:rsid w:val="46AD3603"/>
    <w:rsid w:val="46B06807"/>
    <w:rsid w:val="46B2214F"/>
    <w:rsid w:val="46C93E83"/>
    <w:rsid w:val="46CC1167"/>
    <w:rsid w:val="46F74436"/>
    <w:rsid w:val="46FA2178"/>
    <w:rsid w:val="470005A4"/>
    <w:rsid w:val="470923BB"/>
    <w:rsid w:val="470C2BB6"/>
    <w:rsid w:val="47210214"/>
    <w:rsid w:val="472965B9"/>
    <w:rsid w:val="472B0583"/>
    <w:rsid w:val="475A0C1C"/>
    <w:rsid w:val="476B433C"/>
    <w:rsid w:val="47863A0C"/>
    <w:rsid w:val="478B4B7E"/>
    <w:rsid w:val="479223B1"/>
    <w:rsid w:val="47A55510"/>
    <w:rsid w:val="47A576DB"/>
    <w:rsid w:val="47C439C1"/>
    <w:rsid w:val="47E0311C"/>
    <w:rsid w:val="47EF04DA"/>
    <w:rsid w:val="47F210A1"/>
    <w:rsid w:val="47F53100"/>
    <w:rsid w:val="480A63EB"/>
    <w:rsid w:val="480F3A01"/>
    <w:rsid w:val="481924DF"/>
    <w:rsid w:val="481A2C1D"/>
    <w:rsid w:val="48303EA1"/>
    <w:rsid w:val="48376549"/>
    <w:rsid w:val="48390A7E"/>
    <w:rsid w:val="48455675"/>
    <w:rsid w:val="484713ED"/>
    <w:rsid w:val="484C07B1"/>
    <w:rsid w:val="484E66FF"/>
    <w:rsid w:val="48506696"/>
    <w:rsid w:val="48561630"/>
    <w:rsid w:val="48687A05"/>
    <w:rsid w:val="4873793C"/>
    <w:rsid w:val="487B4BF3"/>
    <w:rsid w:val="488B752C"/>
    <w:rsid w:val="489D100D"/>
    <w:rsid w:val="48A203D1"/>
    <w:rsid w:val="48A26623"/>
    <w:rsid w:val="48B14AB8"/>
    <w:rsid w:val="48C540C0"/>
    <w:rsid w:val="48D10CB7"/>
    <w:rsid w:val="48D6451F"/>
    <w:rsid w:val="48E00EFA"/>
    <w:rsid w:val="48E64762"/>
    <w:rsid w:val="48EB5812"/>
    <w:rsid w:val="48F6415A"/>
    <w:rsid w:val="48FA645F"/>
    <w:rsid w:val="49095795"/>
    <w:rsid w:val="490B010A"/>
    <w:rsid w:val="491B0236"/>
    <w:rsid w:val="491C4628"/>
    <w:rsid w:val="491D1E84"/>
    <w:rsid w:val="491F74D8"/>
    <w:rsid w:val="49211C3E"/>
    <w:rsid w:val="4928614F"/>
    <w:rsid w:val="49290AF3"/>
    <w:rsid w:val="49301E81"/>
    <w:rsid w:val="49312C7F"/>
    <w:rsid w:val="49342C5B"/>
    <w:rsid w:val="493D7DBF"/>
    <w:rsid w:val="494D2C73"/>
    <w:rsid w:val="494D658F"/>
    <w:rsid w:val="495F388A"/>
    <w:rsid w:val="49697141"/>
    <w:rsid w:val="49793828"/>
    <w:rsid w:val="49843F7B"/>
    <w:rsid w:val="498702B5"/>
    <w:rsid w:val="49880ACB"/>
    <w:rsid w:val="49886629"/>
    <w:rsid w:val="498B2115"/>
    <w:rsid w:val="498B5309"/>
    <w:rsid w:val="499707B0"/>
    <w:rsid w:val="499A27D0"/>
    <w:rsid w:val="49A95790"/>
    <w:rsid w:val="49BA4893"/>
    <w:rsid w:val="49CF169A"/>
    <w:rsid w:val="49D942C7"/>
    <w:rsid w:val="49E620CF"/>
    <w:rsid w:val="49E97D52"/>
    <w:rsid w:val="49F64E79"/>
    <w:rsid w:val="49F679D5"/>
    <w:rsid w:val="4A055E54"/>
    <w:rsid w:val="4A08695A"/>
    <w:rsid w:val="4A11580F"/>
    <w:rsid w:val="4A2B386C"/>
    <w:rsid w:val="4A440CED"/>
    <w:rsid w:val="4AAA7A11"/>
    <w:rsid w:val="4AAF6DD6"/>
    <w:rsid w:val="4AB41EDF"/>
    <w:rsid w:val="4AB56AE2"/>
    <w:rsid w:val="4ABB4DFB"/>
    <w:rsid w:val="4ABB577A"/>
    <w:rsid w:val="4ABD5996"/>
    <w:rsid w:val="4ACC5BD9"/>
    <w:rsid w:val="4AD8632C"/>
    <w:rsid w:val="4AEA0780"/>
    <w:rsid w:val="4B074E64"/>
    <w:rsid w:val="4B121E1D"/>
    <w:rsid w:val="4B137364"/>
    <w:rsid w:val="4B2257F9"/>
    <w:rsid w:val="4B2772B4"/>
    <w:rsid w:val="4B354591"/>
    <w:rsid w:val="4B403E44"/>
    <w:rsid w:val="4B4734B2"/>
    <w:rsid w:val="4B4A0F67"/>
    <w:rsid w:val="4B4C0C0C"/>
    <w:rsid w:val="4B5C51AF"/>
    <w:rsid w:val="4B645E12"/>
    <w:rsid w:val="4B6B169E"/>
    <w:rsid w:val="4B6F45A2"/>
    <w:rsid w:val="4B794341"/>
    <w:rsid w:val="4B81002A"/>
    <w:rsid w:val="4B840262"/>
    <w:rsid w:val="4B9C6CDA"/>
    <w:rsid w:val="4B9F32EE"/>
    <w:rsid w:val="4BA1720B"/>
    <w:rsid w:val="4BA44460"/>
    <w:rsid w:val="4BAD1567"/>
    <w:rsid w:val="4BB23021"/>
    <w:rsid w:val="4BBB7051"/>
    <w:rsid w:val="4BBC5C4E"/>
    <w:rsid w:val="4BCB7C3F"/>
    <w:rsid w:val="4BDC3BFA"/>
    <w:rsid w:val="4BE041DA"/>
    <w:rsid w:val="4BF472FC"/>
    <w:rsid w:val="4BFC24EE"/>
    <w:rsid w:val="4C003D8D"/>
    <w:rsid w:val="4C0575F5"/>
    <w:rsid w:val="4C0A69B9"/>
    <w:rsid w:val="4C0F6FA6"/>
    <w:rsid w:val="4C130F2E"/>
    <w:rsid w:val="4C1E06B7"/>
    <w:rsid w:val="4C254635"/>
    <w:rsid w:val="4C261064"/>
    <w:rsid w:val="4C285091"/>
    <w:rsid w:val="4C4C6FD2"/>
    <w:rsid w:val="4C545E87"/>
    <w:rsid w:val="4C63256E"/>
    <w:rsid w:val="4C6623FB"/>
    <w:rsid w:val="4C683E31"/>
    <w:rsid w:val="4C6B4F7E"/>
    <w:rsid w:val="4C6D519A"/>
    <w:rsid w:val="4C872464"/>
    <w:rsid w:val="4CA837D0"/>
    <w:rsid w:val="4CB42DC9"/>
    <w:rsid w:val="4CEA3815"/>
    <w:rsid w:val="4CEE62DB"/>
    <w:rsid w:val="4CF431C6"/>
    <w:rsid w:val="4D021D86"/>
    <w:rsid w:val="4D043409"/>
    <w:rsid w:val="4D115B26"/>
    <w:rsid w:val="4D265A75"/>
    <w:rsid w:val="4D387556"/>
    <w:rsid w:val="4D4E28D6"/>
    <w:rsid w:val="4D565C2E"/>
    <w:rsid w:val="4D5C1497"/>
    <w:rsid w:val="4D673998"/>
    <w:rsid w:val="4D741D11"/>
    <w:rsid w:val="4D7473FA"/>
    <w:rsid w:val="4DAC78F2"/>
    <w:rsid w:val="4DAE15C6"/>
    <w:rsid w:val="4DB72B71"/>
    <w:rsid w:val="4DC1154C"/>
    <w:rsid w:val="4DC96400"/>
    <w:rsid w:val="4DCD4142"/>
    <w:rsid w:val="4DCF05E3"/>
    <w:rsid w:val="4DF2028E"/>
    <w:rsid w:val="4E0631B0"/>
    <w:rsid w:val="4E1806C9"/>
    <w:rsid w:val="4E2D698F"/>
    <w:rsid w:val="4E2F2707"/>
    <w:rsid w:val="4E2F6D71"/>
    <w:rsid w:val="4E3170C8"/>
    <w:rsid w:val="4E3715BC"/>
    <w:rsid w:val="4E486C25"/>
    <w:rsid w:val="4E4D7031"/>
    <w:rsid w:val="4E4E0089"/>
    <w:rsid w:val="4E50267E"/>
    <w:rsid w:val="4E664340"/>
    <w:rsid w:val="4E685C19"/>
    <w:rsid w:val="4E6963DC"/>
    <w:rsid w:val="4E6C7076"/>
    <w:rsid w:val="4E740A62"/>
    <w:rsid w:val="4E750648"/>
    <w:rsid w:val="4E7E43EE"/>
    <w:rsid w:val="4E9E2A20"/>
    <w:rsid w:val="4EA608E0"/>
    <w:rsid w:val="4EAD13BA"/>
    <w:rsid w:val="4EB470B0"/>
    <w:rsid w:val="4EBD15DB"/>
    <w:rsid w:val="4EBD41B7"/>
    <w:rsid w:val="4ECF7A46"/>
    <w:rsid w:val="4EDF237F"/>
    <w:rsid w:val="4EEE4370"/>
    <w:rsid w:val="4EF72C5F"/>
    <w:rsid w:val="4EFF657E"/>
    <w:rsid w:val="4F29184C"/>
    <w:rsid w:val="4F38675C"/>
    <w:rsid w:val="4F447A6B"/>
    <w:rsid w:val="4F4535D4"/>
    <w:rsid w:val="4F5D6680"/>
    <w:rsid w:val="4F626B0C"/>
    <w:rsid w:val="4F6B59C1"/>
    <w:rsid w:val="4F6D4905"/>
    <w:rsid w:val="4F7505EE"/>
    <w:rsid w:val="4F7725B8"/>
    <w:rsid w:val="4F793C1A"/>
    <w:rsid w:val="4F844CD5"/>
    <w:rsid w:val="4F8F4C9C"/>
    <w:rsid w:val="4F905428"/>
    <w:rsid w:val="4F996A33"/>
    <w:rsid w:val="4FA143DD"/>
    <w:rsid w:val="4FA233AD"/>
    <w:rsid w:val="4FA4714D"/>
    <w:rsid w:val="4FA7451F"/>
    <w:rsid w:val="4FA80F06"/>
    <w:rsid w:val="4FB846C5"/>
    <w:rsid w:val="4FBA6948"/>
    <w:rsid w:val="4FC82E13"/>
    <w:rsid w:val="4FDF1F0B"/>
    <w:rsid w:val="4FE10AE9"/>
    <w:rsid w:val="4FE92D8A"/>
    <w:rsid w:val="4FF37764"/>
    <w:rsid w:val="502D262D"/>
    <w:rsid w:val="50395ABF"/>
    <w:rsid w:val="50412BC6"/>
    <w:rsid w:val="50412DC5"/>
    <w:rsid w:val="504F52E3"/>
    <w:rsid w:val="506348EA"/>
    <w:rsid w:val="50650662"/>
    <w:rsid w:val="506603F3"/>
    <w:rsid w:val="506A3ECB"/>
    <w:rsid w:val="50760AC1"/>
    <w:rsid w:val="507C775A"/>
    <w:rsid w:val="507D057B"/>
    <w:rsid w:val="507E4DB7"/>
    <w:rsid w:val="509605A9"/>
    <w:rsid w:val="50964CC0"/>
    <w:rsid w:val="509E425A"/>
    <w:rsid w:val="50B909AE"/>
    <w:rsid w:val="50BB64D4"/>
    <w:rsid w:val="50C25AB5"/>
    <w:rsid w:val="50C75BA6"/>
    <w:rsid w:val="50C8299F"/>
    <w:rsid w:val="50D61560"/>
    <w:rsid w:val="50DC644B"/>
    <w:rsid w:val="50DD5D6A"/>
    <w:rsid w:val="50E0273C"/>
    <w:rsid w:val="50E579F5"/>
    <w:rsid w:val="50EF2912"/>
    <w:rsid w:val="50F6750C"/>
    <w:rsid w:val="5119144D"/>
    <w:rsid w:val="51220301"/>
    <w:rsid w:val="512606A6"/>
    <w:rsid w:val="51341265"/>
    <w:rsid w:val="51360251"/>
    <w:rsid w:val="515626A1"/>
    <w:rsid w:val="516A45BD"/>
    <w:rsid w:val="516D40F8"/>
    <w:rsid w:val="516D4F5D"/>
    <w:rsid w:val="516E1798"/>
    <w:rsid w:val="516E3547"/>
    <w:rsid w:val="51736DAF"/>
    <w:rsid w:val="51A51166"/>
    <w:rsid w:val="51AC0513"/>
    <w:rsid w:val="51B41B8E"/>
    <w:rsid w:val="51D050D0"/>
    <w:rsid w:val="51E1640E"/>
    <w:rsid w:val="51F97E16"/>
    <w:rsid w:val="51FA683B"/>
    <w:rsid w:val="52057C01"/>
    <w:rsid w:val="520E6F7C"/>
    <w:rsid w:val="52171E30"/>
    <w:rsid w:val="522400A9"/>
    <w:rsid w:val="522D3402"/>
    <w:rsid w:val="52365E04"/>
    <w:rsid w:val="5237602E"/>
    <w:rsid w:val="524B7D2C"/>
    <w:rsid w:val="524F15CA"/>
    <w:rsid w:val="526B3CEA"/>
    <w:rsid w:val="527A5F1B"/>
    <w:rsid w:val="5280287D"/>
    <w:rsid w:val="52860D64"/>
    <w:rsid w:val="528B0128"/>
    <w:rsid w:val="528B1ED6"/>
    <w:rsid w:val="529373CF"/>
    <w:rsid w:val="52950FA7"/>
    <w:rsid w:val="52B15DE1"/>
    <w:rsid w:val="52B86C9A"/>
    <w:rsid w:val="52BC6534"/>
    <w:rsid w:val="52BE30EA"/>
    <w:rsid w:val="52CB49C9"/>
    <w:rsid w:val="52CD20B2"/>
    <w:rsid w:val="52D675F5"/>
    <w:rsid w:val="52D7511B"/>
    <w:rsid w:val="52D95377"/>
    <w:rsid w:val="52DB4AB5"/>
    <w:rsid w:val="52E361B6"/>
    <w:rsid w:val="52FD4C3E"/>
    <w:rsid w:val="530E7D6C"/>
    <w:rsid w:val="5328717E"/>
    <w:rsid w:val="532C36B9"/>
    <w:rsid w:val="532D1279"/>
    <w:rsid w:val="533D7674"/>
    <w:rsid w:val="533E519B"/>
    <w:rsid w:val="53422EDD"/>
    <w:rsid w:val="5345477B"/>
    <w:rsid w:val="5349426B"/>
    <w:rsid w:val="535877ED"/>
    <w:rsid w:val="535E583D"/>
    <w:rsid w:val="536228A8"/>
    <w:rsid w:val="53784B50"/>
    <w:rsid w:val="537A72F6"/>
    <w:rsid w:val="53823134"/>
    <w:rsid w:val="53876B42"/>
    <w:rsid w:val="53984A40"/>
    <w:rsid w:val="539D7FB3"/>
    <w:rsid w:val="53AA2830"/>
    <w:rsid w:val="53AC65A8"/>
    <w:rsid w:val="53BD4A24"/>
    <w:rsid w:val="53C57658"/>
    <w:rsid w:val="53CB3244"/>
    <w:rsid w:val="53D31D87"/>
    <w:rsid w:val="53E2021C"/>
    <w:rsid w:val="53E72565"/>
    <w:rsid w:val="53EA56EF"/>
    <w:rsid w:val="53F06A32"/>
    <w:rsid w:val="54106B37"/>
    <w:rsid w:val="541A7780"/>
    <w:rsid w:val="541D7946"/>
    <w:rsid w:val="541E4E2D"/>
    <w:rsid w:val="541F4FCC"/>
    <w:rsid w:val="543F11CA"/>
    <w:rsid w:val="54414F42"/>
    <w:rsid w:val="54422A68"/>
    <w:rsid w:val="544503F3"/>
    <w:rsid w:val="54534C76"/>
    <w:rsid w:val="54547399"/>
    <w:rsid w:val="545C0256"/>
    <w:rsid w:val="547215A0"/>
    <w:rsid w:val="54774E08"/>
    <w:rsid w:val="549459BA"/>
    <w:rsid w:val="5495528E"/>
    <w:rsid w:val="54972DB4"/>
    <w:rsid w:val="549B4C02"/>
    <w:rsid w:val="549F13BA"/>
    <w:rsid w:val="54BE2A37"/>
    <w:rsid w:val="54C50EEF"/>
    <w:rsid w:val="54C94F38"/>
    <w:rsid w:val="54CC5154"/>
    <w:rsid w:val="54D6188A"/>
    <w:rsid w:val="54DF5CF6"/>
    <w:rsid w:val="54E017E1"/>
    <w:rsid w:val="5511700B"/>
    <w:rsid w:val="55230AEC"/>
    <w:rsid w:val="552B174F"/>
    <w:rsid w:val="553B5E36"/>
    <w:rsid w:val="554561F4"/>
    <w:rsid w:val="554D50AD"/>
    <w:rsid w:val="554F7880"/>
    <w:rsid w:val="555E38D2"/>
    <w:rsid w:val="5560764A"/>
    <w:rsid w:val="556829A3"/>
    <w:rsid w:val="55780E38"/>
    <w:rsid w:val="5583158B"/>
    <w:rsid w:val="55855303"/>
    <w:rsid w:val="55A82D9F"/>
    <w:rsid w:val="55AC6D33"/>
    <w:rsid w:val="55AF2380"/>
    <w:rsid w:val="55B160F8"/>
    <w:rsid w:val="55DA73FC"/>
    <w:rsid w:val="55EE10FA"/>
    <w:rsid w:val="56197901"/>
    <w:rsid w:val="561B7A15"/>
    <w:rsid w:val="561C5C67"/>
    <w:rsid w:val="5621490F"/>
    <w:rsid w:val="5630526E"/>
    <w:rsid w:val="56414174"/>
    <w:rsid w:val="56431446"/>
    <w:rsid w:val="56513437"/>
    <w:rsid w:val="56575A1C"/>
    <w:rsid w:val="565F51C8"/>
    <w:rsid w:val="56607753"/>
    <w:rsid w:val="56682C5A"/>
    <w:rsid w:val="56690780"/>
    <w:rsid w:val="567315FF"/>
    <w:rsid w:val="56810CC6"/>
    <w:rsid w:val="56821842"/>
    <w:rsid w:val="5685024B"/>
    <w:rsid w:val="569149A8"/>
    <w:rsid w:val="569A40BE"/>
    <w:rsid w:val="569E03CE"/>
    <w:rsid w:val="56A96DCF"/>
    <w:rsid w:val="56B31286"/>
    <w:rsid w:val="56BA7249"/>
    <w:rsid w:val="56CC320C"/>
    <w:rsid w:val="56DD12AC"/>
    <w:rsid w:val="56F02C50"/>
    <w:rsid w:val="570377AA"/>
    <w:rsid w:val="57062473"/>
    <w:rsid w:val="57093281"/>
    <w:rsid w:val="57115A5D"/>
    <w:rsid w:val="571406EC"/>
    <w:rsid w:val="57160908"/>
    <w:rsid w:val="57190177"/>
    <w:rsid w:val="571D0186"/>
    <w:rsid w:val="57212E09"/>
    <w:rsid w:val="57302718"/>
    <w:rsid w:val="573174F0"/>
    <w:rsid w:val="57607C4E"/>
    <w:rsid w:val="57747180"/>
    <w:rsid w:val="577D0987"/>
    <w:rsid w:val="57805D82"/>
    <w:rsid w:val="57823E79"/>
    <w:rsid w:val="578A4E52"/>
    <w:rsid w:val="578D66F1"/>
    <w:rsid w:val="57911D3D"/>
    <w:rsid w:val="57A2219C"/>
    <w:rsid w:val="57A23F4A"/>
    <w:rsid w:val="57B10631"/>
    <w:rsid w:val="57BF7FC6"/>
    <w:rsid w:val="57D027C5"/>
    <w:rsid w:val="57D4431F"/>
    <w:rsid w:val="57D52571"/>
    <w:rsid w:val="57E427B4"/>
    <w:rsid w:val="57E81D32"/>
    <w:rsid w:val="57EE718F"/>
    <w:rsid w:val="57F67A76"/>
    <w:rsid w:val="57F71BCB"/>
    <w:rsid w:val="57FA3D86"/>
    <w:rsid w:val="57FB1C45"/>
    <w:rsid w:val="581250E5"/>
    <w:rsid w:val="581A4428"/>
    <w:rsid w:val="583034E1"/>
    <w:rsid w:val="583D56A2"/>
    <w:rsid w:val="58403763"/>
    <w:rsid w:val="584119B5"/>
    <w:rsid w:val="584B2834"/>
    <w:rsid w:val="585A65D3"/>
    <w:rsid w:val="585B4217"/>
    <w:rsid w:val="586C6306"/>
    <w:rsid w:val="5875340D"/>
    <w:rsid w:val="58845D45"/>
    <w:rsid w:val="58906498"/>
    <w:rsid w:val="58920462"/>
    <w:rsid w:val="589870FB"/>
    <w:rsid w:val="5899042F"/>
    <w:rsid w:val="589B5AC2"/>
    <w:rsid w:val="589F6E2B"/>
    <w:rsid w:val="58A837E2"/>
    <w:rsid w:val="58B27695"/>
    <w:rsid w:val="58B633A9"/>
    <w:rsid w:val="58B6462B"/>
    <w:rsid w:val="58C57C8B"/>
    <w:rsid w:val="58C6010C"/>
    <w:rsid w:val="58D31791"/>
    <w:rsid w:val="58D520FD"/>
    <w:rsid w:val="58D97E3F"/>
    <w:rsid w:val="58F509F1"/>
    <w:rsid w:val="59017396"/>
    <w:rsid w:val="59030A18"/>
    <w:rsid w:val="59044790"/>
    <w:rsid w:val="59091DA7"/>
    <w:rsid w:val="59103135"/>
    <w:rsid w:val="591B0458"/>
    <w:rsid w:val="591C2E53"/>
    <w:rsid w:val="591C5F7E"/>
    <w:rsid w:val="5939268C"/>
    <w:rsid w:val="59394A1E"/>
    <w:rsid w:val="593F3A1A"/>
    <w:rsid w:val="594159E5"/>
    <w:rsid w:val="59480191"/>
    <w:rsid w:val="59554FEC"/>
    <w:rsid w:val="595A2602"/>
    <w:rsid w:val="59701E26"/>
    <w:rsid w:val="59714EEE"/>
    <w:rsid w:val="59725B9E"/>
    <w:rsid w:val="5975743C"/>
    <w:rsid w:val="597E69D3"/>
    <w:rsid w:val="59965D30"/>
    <w:rsid w:val="599C2C1B"/>
    <w:rsid w:val="59AF1B48"/>
    <w:rsid w:val="59B03DDE"/>
    <w:rsid w:val="59C400F9"/>
    <w:rsid w:val="59DA6E9F"/>
    <w:rsid w:val="5A00764E"/>
    <w:rsid w:val="5A113609"/>
    <w:rsid w:val="5A1B4488"/>
    <w:rsid w:val="5A1D0200"/>
    <w:rsid w:val="5A1E5858"/>
    <w:rsid w:val="5A252C10"/>
    <w:rsid w:val="5A2B3DA1"/>
    <w:rsid w:val="5A44578C"/>
    <w:rsid w:val="5A5A3561"/>
    <w:rsid w:val="5A5A6D5E"/>
    <w:rsid w:val="5A612FF1"/>
    <w:rsid w:val="5A6A4AC7"/>
    <w:rsid w:val="5A7140A7"/>
    <w:rsid w:val="5A940D65"/>
    <w:rsid w:val="5AA93841"/>
    <w:rsid w:val="5AAB75B9"/>
    <w:rsid w:val="5AAE2C06"/>
    <w:rsid w:val="5AB521E6"/>
    <w:rsid w:val="5AB53F94"/>
    <w:rsid w:val="5ABA5A4E"/>
    <w:rsid w:val="5ADB1DB8"/>
    <w:rsid w:val="5AE8436A"/>
    <w:rsid w:val="5AE90D60"/>
    <w:rsid w:val="5AED2210"/>
    <w:rsid w:val="5AF32D0E"/>
    <w:rsid w:val="5B0B1E06"/>
    <w:rsid w:val="5B111F39"/>
    <w:rsid w:val="5B21162A"/>
    <w:rsid w:val="5B2729A7"/>
    <w:rsid w:val="5B3475AF"/>
    <w:rsid w:val="5B4377F2"/>
    <w:rsid w:val="5B5D5F5E"/>
    <w:rsid w:val="5B5F1393"/>
    <w:rsid w:val="5B604FB5"/>
    <w:rsid w:val="5B7A7537"/>
    <w:rsid w:val="5B922527"/>
    <w:rsid w:val="5B9A5AEB"/>
    <w:rsid w:val="5BA830B6"/>
    <w:rsid w:val="5BAA5AC3"/>
    <w:rsid w:val="5BC326E1"/>
    <w:rsid w:val="5BC34D21"/>
    <w:rsid w:val="5BD6323A"/>
    <w:rsid w:val="5BE80399"/>
    <w:rsid w:val="5BF55174"/>
    <w:rsid w:val="5BF64864"/>
    <w:rsid w:val="5BFE5E0F"/>
    <w:rsid w:val="5C002AB9"/>
    <w:rsid w:val="5C0266BC"/>
    <w:rsid w:val="5C045357"/>
    <w:rsid w:val="5C096E4A"/>
    <w:rsid w:val="5C0974B1"/>
    <w:rsid w:val="5C133668"/>
    <w:rsid w:val="5C146A6E"/>
    <w:rsid w:val="5C2124FD"/>
    <w:rsid w:val="5C2955BD"/>
    <w:rsid w:val="5C2D0FB7"/>
    <w:rsid w:val="5C3A115D"/>
    <w:rsid w:val="5C563555"/>
    <w:rsid w:val="5C5D0D87"/>
    <w:rsid w:val="5C5F065B"/>
    <w:rsid w:val="5C66635B"/>
    <w:rsid w:val="5C67342A"/>
    <w:rsid w:val="5C7165E1"/>
    <w:rsid w:val="5C7619CD"/>
    <w:rsid w:val="5C7F2BF1"/>
    <w:rsid w:val="5C844566"/>
    <w:rsid w:val="5C846314"/>
    <w:rsid w:val="5CA51BD1"/>
    <w:rsid w:val="5CA63ECF"/>
    <w:rsid w:val="5CA644DC"/>
    <w:rsid w:val="5CAE513F"/>
    <w:rsid w:val="5CC92490"/>
    <w:rsid w:val="5CC93515"/>
    <w:rsid w:val="5CD10E2D"/>
    <w:rsid w:val="5CDF4604"/>
    <w:rsid w:val="5CED7C6B"/>
    <w:rsid w:val="5D066D29"/>
    <w:rsid w:val="5D0B433F"/>
    <w:rsid w:val="5D0D23CE"/>
    <w:rsid w:val="5D120C2C"/>
    <w:rsid w:val="5D170F36"/>
    <w:rsid w:val="5D2E6280"/>
    <w:rsid w:val="5D3A2E77"/>
    <w:rsid w:val="5D431BB2"/>
    <w:rsid w:val="5D443CF5"/>
    <w:rsid w:val="5D4D2BAA"/>
    <w:rsid w:val="5D5710A8"/>
    <w:rsid w:val="5D597F43"/>
    <w:rsid w:val="5D685AA3"/>
    <w:rsid w:val="5D7874FB"/>
    <w:rsid w:val="5D810AA5"/>
    <w:rsid w:val="5D8474B3"/>
    <w:rsid w:val="5D8C3F9E"/>
    <w:rsid w:val="5D9E4AD4"/>
    <w:rsid w:val="5DCA244C"/>
    <w:rsid w:val="5DCE18D4"/>
    <w:rsid w:val="5DD72473"/>
    <w:rsid w:val="5DDB01B6"/>
    <w:rsid w:val="5DDB5030"/>
    <w:rsid w:val="5DED7EE9"/>
    <w:rsid w:val="5DFD1398"/>
    <w:rsid w:val="5E0314BA"/>
    <w:rsid w:val="5E042315"/>
    <w:rsid w:val="5E174F66"/>
    <w:rsid w:val="5E1C51C1"/>
    <w:rsid w:val="5E2567FA"/>
    <w:rsid w:val="5E2F405E"/>
    <w:rsid w:val="5E313CB7"/>
    <w:rsid w:val="5E317DD6"/>
    <w:rsid w:val="5E437B09"/>
    <w:rsid w:val="5E4475CF"/>
    <w:rsid w:val="5E5D6E1D"/>
    <w:rsid w:val="5E6078A1"/>
    <w:rsid w:val="5E6E2DD8"/>
    <w:rsid w:val="5E705A5F"/>
    <w:rsid w:val="5E8C7702"/>
    <w:rsid w:val="5E9D36BD"/>
    <w:rsid w:val="5EA762EA"/>
    <w:rsid w:val="5EAA4FD7"/>
    <w:rsid w:val="5EAA7B88"/>
    <w:rsid w:val="5EBD3D5F"/>
    <w:rsid w:val="5EC51BE7"/>
    <w:rsid w:val="5EDD61AF"/>
    <w:rsid w:val="5EEB1A00"/>
    <w:rsid w:val="5EEE3F19"/>
    <w:rsid w:val="5EF7101F"/>
    <w:rsid w:val="5F0470D8"/>
    <w:rsid w:val="5F482DE8"/>
    <w:rsid w:val="5F49114F"/>
    <w:rsid w:val="5F4C1567"/>
    <w:rsid w:val="5F4F0E5B"/>
    <w:rsid w:val="5F57386C"/>
    <w:rsid w:val="5F5E6B0C"/>
    <w:rsid w:val="5F6111E5"/>
    <w:rsid w:val="5F6661A5"/>
    <w:rsid w:val="5F6F4C95"/>
    <w:rsid w:val="5F75661C"/>
    <w:rsid w:val="5F795ED8"/>
    <w:rsid w:val="5F816B3B"/>
    <w:rsid w:val="5F857943"/>
    <w:rsid w:val="5F8D5BD0"/>
    <w:rsid w:val="5F8E1258"/>
    <w:rsid w:val="5F9371E0"/>
    <w:rsid w:val="5FA82319"/>
    <w:rsid w:val="5FB46F10"/>
    <w:rsid w:val="5FB7255D"/>
    <w:rsid w:val="5FBB526C"/>
    <w:rsid w:val="5FBC4017"/>
    <w:rsid w:val="5FCD6066"/>
    <w:rsid w:val="5FE00DD8"/>
    <w:rsid w:val="5FFA1467"/>
    <w:rsid w:val="5FFA21A4"/>
    <w:rsid w:val="5FFC1629"/>
    <w:rsid w:val="5FFF5CB2"/>
    <w:rsid w:val="600339F4"/>
    <w:rsid w:val="6005776C"/>
    <w:rsid w:val="6006114B"/>
    <w:rsid w:val="600628D2"/>
    <w:rsid w:val="600B28A8"/>
    <w:rsid w:val="60122373"/>
    <w:rsid w:val="60123C37"/>
    <w:rsid w:val="60196D73"/>
    <w:rsid w:val="6042451C"/>
    <w:rsid w:val="6062696C"/>
    <w:rsid w:val="606721D5"/>
    <w:rsid w:val="608A7C71"/>
    <w:rsid w:val="6094289E"/>
    <w:rsid w:val="60A056E7"/>
    <w:rsid w:val="60AD50AD"/>
    <w:rsid w:val="60BF5B6D"/>
    <w:rsid w:val="60EC4488"/>
    <w:rsid w:val="60F11A9E"/>
    <w:rsid w:val="60FA49A6"/>
    <w:rsid w:val="60FE7D28"/>
    <w:rsid w:val="610C0686"/>
    <w:rsid w:val="611F485D"/>
    <w:rsid w:val="613320B7"/>
    <w:rsid w:val="613D4CE3"/>
    <w:rsid w:val="6143472B"/>
    <w:rsid w:val="61446072"/>
    <w:rsid w:val="61502C69"/>
    <w:rsid w:val="6155202D"/>
    <w:rsid w:val="616153B2"/>
    <w:rsid w:val="616F3F04"/>
    <w:rsid w:val="61711A27"/>
    <w:rsid w:val="61750921"/>
    <w:rsid w:val="619851B2"/>
    <w:rsid w:val="61AD3C17"/>
    <w:rsid w:val="61B21044"/>
    <w:rsid w:val="61BC20AC"/>
    <w:rsid w:val="61DE4926"/>
    <w:rsid w:val="61DE64C6"/>
    <w:rsid w:val="61F21F72"/>
    <w:rsid w:val="61F93006"/>
    <w:rsid w:val="61FF2C92"/>
    <w:rsid w:val="621E2D67"/>
    <w:rsid w:val="62205A89"/>
    <w:rsid w:val="62255EA3"/>
    <w:rsid w:val="624C4B4A"/>
    <w:rsid w:val="62546789"/>
    <w:rsid w:val="62562511"/>
    <w:rsid w:val="625B18C5"/>
    <w:rsid w:val="626A1B08"/>
    <w:rsid w:val="6280036F"/>
    <w:rsid w:val="62944DD7"/>
    <w:rsid w:val="629D21E8"/>
    <w:rsid w:val="62AA60DC"/>
    <w:rsid w:val="62AC3ECF"/>
    <w:rsid w:val="62B334AF"/>
    <w:rsid w:val="62BB2364"/>
    <w:rsid w:val="62BD1917"/>
    <w:rsid w:val="62CA73EE"/>
    <w:rsid w:val="62D11AAF"/>
    <w:rsid w:val="62D376AD"/>
    <w:rsid w:val="62D96077"/>
    <w:rsid w:val="62E448EC"/>
    <w:rsid w:val="62EC4C13"/>
    <w:rsid w:val="62F85366"/>
    <w:rsid w:val="63141A74"/>
    <w:rsid w:val="63224191"/>
    <w:rsid w:val="632779F9"/>
    <w:rsid w:val="63292BC4"/>
    <w:rsid w:val="632E0D88"/>
    <w:rsid w:val="633D721D"/>
    <w:rsid w:val="63626C83"/>
    <w:rsid w:val="63640C4D"/>
    <w:rsid w:val="63654BA0"/>
    <w:rsid w:val="637A221F"/>
    <w:rsid w:val="63A64587"/>
    <w:rsid w:val="63BC45E5"/>
    <w:rsid w:val="63C244C2"/>
    <w:rsid w:val="63CE45CF"/>
    <w:rsid w:val="63D538F9"/>
    <w:rsid w:val="63E15DFA"/>
    <w:rsid w:val="63E34D49"/>
    <w:rsid w:val="63E83184"/>
    <w:rsid w:val="63F0603D"/>
    <w:rsid w:val="63F91396"/>
    <w:rsid w:val="63FA3F18"/>
    <w:rsid w:val="640970FF"/>
    <w:rsid w:val="640E2967"/>
    <w:rsid w:val="642B3519"/>
    <w:rsid w:val="642D7642"/>
    <w:rsid w:val="642E6B65"/>
    <w:rsid w:val="642F125B"/>
    <w:rsid w:val="643B2963"/>
    <w:rsid w:val="643C74D4"/>
    <w:rsid w:val="64426B0C"/>
    <w:rsid w:val="645531F8"/>
    <w:rsid w:val="646C600B"/>
    <w:rsid w:val="647B7776"/>
    <w:rsid w:val="648F5856"/>
    <w:rsid w:val="64A07A63"/>
    <w:rsid w:val="64B41760"/>
    <w:rsid w:val="64BE25DF"/>
    <w:rsid w:val="64C5571C"/>
    <w:rsid w:val="64C8279B"/>
    <w:rsid w:val="64CD637E"/>
    <w:rsid w:val="64DB6CED"/>
    <w:rsid w:val="64E5191A"/>
    <w:rsid w:val="65046244"/>
    <w:rsid w:val="650C1A58"/>
    <w:rsid w:val="650E0906"/>
    <w:rsid w:val="65130235"/>
    <w:rsid w:val="65206DF6"/>
    <w:rsid w:val="65242442"/>
    <w:rsid w:val="652705B3"/>
    <w:rsid w:val="652E1513"/>
    <w:rsid w:val="653B2BC7"/>
    <w:rsid w:val="65442AE4"/>
    <w:rsid w:val="65474383"/>
    <w:rsid w:val="654C1999"/>
    <w:rsid w:val="65627B04"/>
    <w:rsid w:val="65670581"/>
    <w:rsid w:val="656B4E4D"/>
    <w:rsid w:val="656F1648"/>
    <w:rsid w:val="65705687"/>
    <w:rsid w:val="657A6506"/>
    <w:rsid w:val="657D1B52"/>
    <w:rsid w:val="658D448B"/>
    <w:rsid w:val="65986A82"/>
    <w:rsid w:val="659B022A"/>
    <w:rsid w:val="65A31098"/>
    <w:rsid w:val="65AC4A59"/>
    <w:rsid w:val="65B03ADF"/>
    <w:rsid w:val="65BD63F3"/>
    <w:rsid w:val="65C07CDB"/>
    <w:rsid w:val="65C55C0D"/>
    <w:rsid w:val="65CE330F"/>
    <w:rsid w:val="65D201CB"/>
    <w:rsid w:val="65D2640D"/>
    <w:rsid w:val="65E9543A"/>
    <w:rsid w:val="65F74D73"/>
    <w:rsid w:val="66042274"/>
    <w:rsid w:val="6609788A"/>
    <w:rsid w:val="661772B1"/>
    <w:rsid w:val="66177CD4"/>
    <w:rsid w:val="66254CD4"/>
    <w:rsid w:val="66263F98"/>
    <w:rsid w:val="6636557A"/>
    <w:rsid w:val="663D12E2"/>
    <w:rsid w:val="66417024"/>
    <w:rsid w:val="66644C16"/>
    <w:rsid w:val="66703465"/>
    <w:rsid w:val="668313EA"/>
    <w:rsid w:val="66913A25"/>
    <w:rsid w:val="66AF6454"/>
    <w:rsid w:val="66B23A7E"/>
    <w:rsid w:val="66C20165"/>
    <w:rsid w:val="66C67529"/>
    <w:rsid w:val="66E31E89"/>
    <w:rsid w:val="66F75934"/>
    <w:rsid w:val="670342D9"/>
    <w:rsid w:val="670A5668"/>
    <w:rsid w:val="67174C80"/>
    <w:rsid w:val="671D539B"/>
    <w:rsid w:val="67270F63"/>
    <w:rsid w:val="67292AA1"/>
    <w:rsid w:val="67315DDD"/>
    <w:rsid w:val="67364965"/>
    <w:rsid w:val="67455F68"/>
    <w:rsid w:val="6760172C"/>
    <w:rsid w:val="676A1FD8"/>
    <w:rsid w:val="676C00D0"/>
    <w:rsid w:val="67762CFD"/>
    <w:rsid w:val="677671A1"/>
    <w:rsid w:val="677D0530"/>
    <w:rsid w:val="6792561E"/>
    <w:rsid w:val="67941081"/>
    <w:rsid w:val="679A69EC"/>
    <w:rsid w:val="67BC5FB0"/>
    <w:rsid w:val="67C021CA"/>
    <w:rsid w:val="67CC0B6F"/>
    <w:rsid w:val="67D32D91"/>
    <w:rsid w:val="67D53EC8"/>
    <w:rsid w:val="67E4235D"/>
    <w:rsid w:val="67E81E4D"/>
    <w:rsid w:val="67ED7463"/>
    <w:rsid w:val="67F77C82"/>
    <w:rsid w:val="67FF7197"/>
    <w:rsid w:val="6806406D"/>
    <w:rsid w:val="6815069F"/>
    <w:rsid w:val="68150768"/>
    <w:rsid w:val="681542C4"/>
    <w:rsid w:val="681F3395"/>
    <w:rsid w:val="6823619A"/>
    <w:rsid w:val="68236415"/>
    <w:rsid w:val="682B3AE8"/>
    <w:rsid w:val="682E35D8"/>
    <w:rsid w:val="68324E76"/>
    <w:rsid w:val="684745FC"/>
    <w:rsid w:val="684E6EE8"/>
    <w:rsid w:val="68525518"/>
    <w:rsid w:val="68556DB7"/>
    <w:rsid w:val="685968A7"/>
    <w:rsid w:val="6865349E"/>
    <w:rsid w:val="686D5EAE"/>
    <w:rsid w:val="68774F7F"/>
    <w:rsid w:val="687A4A6F"/>
    <w:rsid w:val="687F5BE1"/>
    <w:rsid w:val="688356D2"/>
    <w:rsid w:val="68863E19"/>
    <w:rsid w:val="688D02FE"/>
    <w:rsid w:val="689C2C37"/>
    <w:rsid w:val="689F14E3"/>
    <w:rsid w:val="68AB4C28"/>
    <w:rsid w:val="68AF4719"/>
    <w:rsid w:val="68B57855"/>
    <w:rsid w:val="68C006D4"/>
    <w:rsid w:val="68C301C4"/>
    <w:rsid w:val="68DC4DE2"/>
    <w:rsid w:val="68E35521"/>
    <w:rsid w:val="68E444ED"/>
    <w:rsid w:val="68F20AA9"/>
    <w:rsid w:val="690C4F0F"/>
    <w:rsid w:val="690E2DE0"/>
    <w:rsid w:val="690F6BEF"/>
    <w:rsid w:val="69117181"/>
    <w:rsid w:val="69315BE5"/>
    <w:rsid w:val="693966D8"/>
    <w:rsid w:val="69403148"/>
    <w:rsid w:val="69446894"/>
    <w:rsid w:val="69470DF5"/>
    <w:rsid w:val="6954706E"/>
    <w:rsid w:val="695D23C7"/>
    <w:rsid w:val="69653029"/>
    <w:rsid w:val="696F5C56"/>
    <w:rsid w:val="69715E72"/>
    <w:rsid w:val="69790883"/>
    <w:rsid w:val="69801C11"/>
    <w:rsid w:val="698E07D2"/>
    <w:rsid w:val="69931944"/>
    <w:rsid w:val="69937E95"/>
    <w:rsid w:val="699D27C3"/>
    <w:rsid w:val="69A753F0"/>
    <w:rsid w:val="69C51D1A"/>
    <w:rsid w:val="69D16911"/>
    <w:rsid w:val="69DC7D0D"/>
    <w:rsid w:val="69F60125"/>
    <w:rsid w:val="69FA19C4"/>
    <w:rsid w:val="6A0B5202"/>
    <w:rsid w:val="6A147468"/>
    <w:rsid w:val="6A1F142A"/>
    <w:rsid w:val="6A2431DE"/>
    <w:rsid w:val="6A2829D5"/>
    <w:rsid w:val="6A2B7DCF"/>
    <w:rsid w:val="6A2E3D63"/>
    <w:rsid w:val="6A3053E5"/>
    <w:rsid w:val="6A326F5B"/>
    <w:rsid w:val="6A413A96"/>
    <w:rsid w:val="6A5A27A1"/>
    <w:rsid w:val="6A627EC1"/>
    <w:rsid w:val="6A755CB7"/>
    <w:rsid w:val="6A7B4FC5"/>
    <w:rsid w:val="6A8670F0"/>
    <w:rsid w:val="6A8E035E"/>
    <w:rsid w:val="6A9242F2"/>
    <w:rsid w:val="6AA10091"/>
    <w:rsid w:val="6AA11FFE"/>
    <w:rsid w:val="6AA858C3"/>
    <w:rsid w:val="6AAB53B4"/>
    <w:rsid w:val="6ABB5881"/>
    <w:rsid w:val="6ABC3558"/>
    <w:rsid w:val="6ABE009D"/>
    <w:rsid w:val="6ADF0BB9"/>
    <w:rsid w:val="6AE0505D"/>
    <w:rsid w:val="6AE36849"/>
    <w:rsid w:val="6AE461D0"/>
    <w:rsid w:val="6AEA5EDC"/>
    <w:rsid w:val="6AF90BF4"/>
    <w:rsid w:val="6AFA6347"/>
    <w:rsid w:val="6B2350E8"/>
    <w:rsid w:val="6B256F14"/>
    <w:rsid w:val="6B46713B"/>
    <w:rsid w:val="6B533A81"/>
    <w:rsid w:val="6B5D1B15"/>
    <w:rsid w:val="6B6537B4"/>
    <w:rsid w:val="6B704C02"/>
    <w:rsid w:val="6B7B1284"/>
    <w:rsid w:val="6B881251"/>
    <w:rsid w:val="6B8F519C"/>
    <w:rsid w:val="6BAB20AE"/>
    <w:rsid w:val="6BB40242"/>
    <w:rsid w:val="6BDD7C90"/>
    <w:rsid w:val="6BF30DC0"/>
    <w:rsid w:val="6BFB7B2A"/>
    <w:rsid w:val="6C02330E"/>
    <w:rsid w:val="6C0703C8"/>
    <w:rsid w:val="6C1F3972"/>
    <w:rsid w:val="6C2553CF"/>
    <w:rsid w:val="6C374C0D"/>
    <w:rsid w:val="6C3F146C"/>
    <w:rsid w:val="6C417D7E"/>
    <w:rsid w:val="6C537A92"/>
    <w:rsid w:val="6C6077A2"/>
    <w:rsid w:val="6C691082"/>
    <w:rsid w:val="6C7A08EE"/>
    <w:rsid w:val="6C7B6CA6"/>
    <w:rsid w:val="6C806E3E"/>
    <w:rsid w:val="6C81017A"/>
    <w:rsid w:val="6C8E6D3B"/>
    <w:rsid w:val="6C95345F"/>
    <w:rsid w:val="6CA3185B"/>
    <w:rsid w:val="6CA4030D"/>
    <w:rsid w:val="6CA83959"/>
    <w:rsid w:val="6CAD5413"/>
    <w:rsid w:val="6CD0085C"/>
    <w:rsid w:val="6CD40BF2"/>
    <w:rsid w:val="6CE801F9"/>
    <w:rsid w:val="6CED762D"/>
    <w:rsid w:val="6CF272CA"/>
    <w:rsid w:val="6CF3094C"/>
    <w:rsid w:val="6CF50B68"/>
    <w:rsid w:val="6CF53BFF"/>
    <w:rsid w:val="6CF546C4"/>
    <w:rsid w:val="6D00494D"/>
    <w:rsid w:val="6D193C62"/>
    <w:rsid w:val="6D254FA9"/>
    <w:rsid w:val="6D3855C8"/>
    <w:rsid w:val="6D401DE3"/>
    <w:rsid w:val="6D415047"/>
    <w:rsid w:val="6D4A2C62"/>
    <w:rsid w:val="6D4A4A10"/>
    <w:rsid w:val="6D4C4C2C"/>
    <w:rsid w:val="6D4F2026"/>
    <w:rsid w:val="6D502F5C"/>
    <w:rsid w:val="6D5241D7"/>
    <w:rsid w:val="6D5533B5"/>
    <w:rsid w:val="6D567859"/>
    <w:rsid w:val="6D6A3304"/>
    <w:rsid w:val="6D6D01D7"/>
    <w:rsid w:val="6D6D6950"/>
    <w:rsid w:val="6D785A21"/>
    <w:rsid w:val="6D842652"/>
    <w:rsid w:val="6D855A48"/>
    <w:rsid w:val="6D877A12"/>
    <w:rsid w:val="6D9311D5"/>
    <w:rsid w:val="6D9F72D2"/>
    <w:rsid w:val="6DA34120"/>
    <w:rsid w:val="6DA456A8"/>
    <w:rsid w:val="6DC42A14"/>
    <w:rsid w:val="6DC52C31"/>
    <w:rsid w:val="6DCB437B"/>
    <w:rsid w:val="6DD303F5"/>
    <w:rsid w:val="6DE36237"/>
    <w:rsid w:val="6DEC3D19"/>
    <w:rsid w:val="6E13775B"/>
    <w:rsid w:val="6E1D2124"/>
    <w:rsid w:val="6E2F3C06"/>
    <w:rsid w:val="6E306F50"/>
    <w:rsid w:val="6E407BC1"/>
    <w:rsid w:val="6E4310F1"/>
    <w:rsid w:val="6E5673E4"/>
    <w:rsid w:val="6E7837FF"/>
    <w:rsid w:val="6E7D2BC3"/>
    <w:rsid w:val="6E934195"/>
    <w:rsid w:val="6E9543B1"/>
    <w:rsid w:val="6EA2262A"/>
    <w:rsid w:val="6EA91900"/>
    <w:rsid w:val="6EBE3907"/>
    <w:rsid w:val="6EC10D02"/>
    <w:rsid w:val="6EC16F54"/>
    <w:rsid w:val="6EC425A0"/>
    <w:rsid w:val="6EC72090"/>
    <w:rsid w:val="6ED547AD"/>
    <w:rsid w:val="6EE031AD"/>
    <w:rsid w:val="6EF87374"/>
    <w:rsid w:val="6EFA6459"/>
    <w:rsid w:val="6EFF7A7C"/>
    <w:rsid w:val="6F0532E4"/>
    <w:rsid w:val="6F0726B0"/>
    <w:rsid w:val="6F1352D6"/>
    <w:rsid w:val="6F173018"/>
    <w:rsid w:val="6F2B1F97"/>
    <w:rsid w:val="6F2F210F"/>
    <w:rsid w:val="6F593630"/>
    <w:rsid w:val="6F675D4D"/>
    <w:rsid w:val="6F7428FA"/>
    <w:rsid w:val="6F795A80"/>
    <w:rsid w:val="6F8B1310"/>
    <w:rsid w:val="6F9B59F7"/>
    <w:rsid w:val="6F9C5AA5"/>
    <w:rsid w:val="6FA02E9D"/>
    <w:rsid w:val="6FA128E1"/>
    <w:rsid w:val="6FBB39A3"/>
    <w:rsid w:val="6FC7059A"/>
    <w:rsid w:val="6FCA62DC"/>
    <w:rsid w:val="6FCE7B7A"/>
    <w:rsid w:val="6FD11419"/>
    <w:rsid w:val="6FD9651F"/>
    <w:rsid w:val="6FDD725E"/>
    <w:rsid w:val="6FF6104B"/>
    <w:rsid w:val="6FFE1AE2"/>
    <w:rsid w:val="701D01BA"/>
    <w:rsid w:val="701F1DAA"/>
    <w:rsid w:val="701F4965"/>
    <w:rsid w:val="70251764"/>
    <w:rsid w:val="70587444"/>
    <w:rsid w:val="705E14ED"/>
    <w:rsid w:val="705F07D2"/>
    <w:rsid w:val="707F52CF"/>
    <w:rsid w:val="708B5A6B"/>
    <w:rsid w:val="70A7328F"/>
    <w:rsid w:val="70AC775D"/>
    <w:rsid w:val="70C25C0D"/>
    <w:rsid w:val="70C525FF"/>
    <w:rsid w:val="70CC1BE0"/>
    <w:rsid w:val="70CE3BAA"/>
    <w:rsid w:val="70CE7706"/>
    <w:rsid w:val="70CF77C1"/>
    <w:rsid w:val="70DA254F"/>
    <w:rsid w:val="70E138DD"/>
    <w:rsid w:val="70E231B1"/>
    <w:rsid w:val="70F43EAF"/>
    <w:rsid w:val="70FA3A6B"/>
    <w:rsid w:val="71033DB4"/>
    <w:rsid w:val="711279E6"/>
    <w:rsid w:val="71201EC5"/>
    <w:rsid w:val="715A014F"/>
    <w:rsid w:val="71632544"/>
    <w:rsid w:val="718A5F33"/>
    <w:rsid w:val="719653EA"/>
    <w:rsid w:val="719C4EE0"/>
    <w:rsid w:val="71A02E90"/>
    <w:rsid w:val="71A1306D"/>
    <w:rsid w:val="71A2797C"/>
    <w:rsid w:val="71BA3D77"/>
    <w:rsid w:val="71BB0600"/>
    <w:rsid w:val="71CF7BDA"/>
    <w:rsid w:val="71D518E9"/>
    <w:rsid w:val="71DB4BE5"/>
    <w:rsid w:val="71EF202A"/>
    <w:rsid w:val="720A29C0"/>
    <w:rsid w:val="721101F2"/>
    <w:rsid w:val="722331C9"/>
    <w:rsid w:val="722B51D9"/>
    <w:rsid w:val="723932A5"/>
    <w:rsid w:val="7242215A"/>
    <w:rsid w:val="7244446A"/>
    <w:rsid w:val="72536115"/>
    <w:rsid w:val="72741AFD"/>
    <w:rsid w:val="727F515C"/>
    <w:rsid w:val="72804467"/>
    <w:rsid w:val="72822E9E"/>
    <w:rsid w:val="72916C3D"/>
    <w:rsid w:val="72964253"/>
    <w:rsid w:val="7298446F"/>
    <w:rsid w:val="72A0256C"/>
    <w:rsid w:val="72C66457"/>
    <w:rsid w:val="72C92DBE"/>
    <w:rsid w:val="72D53190"/>
    <w:rsid w:val="72D57472"/>
    <w:rsid w:val="72DB610A"/>
    <w:rsid w:val="72DC12EC"/>
    <w:rsid w:val="72DF209E"/>
    <w:rsid w:val="72F8342D"/>
    <w:rsid w:val="730833A3"/>
    <w:rsid w:val="730E4732"/>
    <w:rsid w:val="73290493"/>
    <w:rsid w:val="732B52E4"/>
    <w:rsid w:val="733C129F"/>
    <w:rsid w:val="733E5017"/>
    <w:rsid w:val="735D2FC3"/>
    <w:rsid w:val="735F37B9"/>
    <w:rsid w:val="73626DD8"/>
    <w:rsid w:val="73774085"/>
    <w:rsid w:val="738526B4"/>
    <w:rsid w:val="738B7B30"/>
    <w:rsid w:val="738F41F6"/>
    <w:rsid w:val="73A155A6"/>
    <w:rsid w:val="73C911AB"/>
    <w:rsid w:val="73D53B28"/>
    <w:rsid w:val="73D72D76"/>
    <w:rsid w:val="73F14A9B"/>
    <w:rsid w:val="73F866D7"/>
    <w:rsid w:val="73FC7768"/>
    <w:rsid w:val="74051691"/>
    <w:rsid w:val="7420356A"/>
    <w:rsid w:val="74244348"/>
    <w:rsid w:val="74275AAB"/>
    <w:rsid w:val="743261FE"/>
    <w:rsid w:val="7433708E"/>
    <w:rsid w:val="743A504E"/>
    <w:rsid w:val="74696FFD"/>
    <w:rsid w:val="747672ED"/>
    <w:rsid w:val="74A0760B"/>
    <w:rsid w:val="74B861D2"/>
    <w:rsid w:val="74C569A7"/>
    <w:rsid w:val="74DC4AE7"/>
    <w:rsid w:val="74E7348C"/>
    <w:rsid w:val="74EE3FF3"/>
    <w:rsid w:val="75071439"/>
    <w:rsid w:val="75093403"/>
    <w:rsid w:val="7510653F"/>
    <w:rsid w:val="7517035C"/>
    <w:rsid w:val="751B7ACB"/>
    <w:rsid w:val="753943D6"/>
    <w:rsid w:val="754937FF"/>
    <w:rsid w:val="756E3E36"/>
    <w:rsid w:val="75731C89"/>
    <w:rsid w:val="75842A89"/>
    <w:rsid w:val="758B206A"/>
    <w:rsid w:val="758E29C2"/>
    <w:rsid w:val="759233F8"/>
    <w:rsid w:val="75952EE8"/>
    <w:rsid w:val="75A1188D"/>
    <w:rsid w:val="75B061CE"/>
    <w:rsid w:val="75B72E5F"/>
    <w:rsid w:val="75C03554"/>
    <w:rsid w:val="75DC0B17"/>
    <w:rsid w:val="75E66F24"/>
    <w:rsid w:val="75F23E97"/>
    <w:rsid w:val="75FF69FC"/>
    <w:rsid w:val="7608190C"/>
    <w:rsid w:val="760F2255"/>
    <w:rsid w:val="761262E7"/>
    <w:rsid w:val="76277FE4"/>
    <w:rsid w:val="763B75EC"/>
    <w:rsid w:val="763C3364"/>
    <w:rsid w:val="764010A6"/>
    <w:rsid w:val="765444E1"/>
    <w:rsid w:val="768304B6"/>
    <w:rsid w:val="768471C9"/>
    <w:rsid w:val="768865A9"/>
    <w:rsid w:val="76BD26F7"/>
    <w:rsid w:val="76BD6253"/>
    <w:rsid w:val="76CB691F"/>
    <w:rsid w:val="76CF5F86"/>
    <w:rsid w:val="76D35A76"/>
    <w:rsid w:val="76DD4B47"/>
    <w:rsid w:val="76E45ED5"/>
    <w:rsid w:val="76ED7E19"/>
    <w:rsid w:val="76F1414E"/>
    <w:rsid w:val="76F23CBC"/>
    <w:rsid w:val="76F679B7"/>
    <w:rsid w:val="76FE0619"/>
    <w:rsid w:val="77043E82"/>
    <w:rsid w:val="77122D49"/>
    <w:rsid w:val="7715608F"/>
    <w:rsid w:val="77266A84"/>
    <w:rsid w:val="772B58B2"/>
    <w:rsid w:val="772E53A2"/>
    <w:rsid w:val="7752434A"/>
    <w:rsid w:val="7755292F"/>
    <w:rsid w:val="775C5E9D"/>
    <w:rsid w:val="775E0A19"/>
    <w:rsid w:val="775E1BFB"/>
    <w:rsid w:val="776101FE"/>
    <w:rsid w:val="777B4B0E"/>
    <w:rsid w:val="777D79CC"/>
    <w:rsid w:val="777F175A"/>
    <w:rsid w:val="778C4E61"/>
    <w:rsid w:val="77926B2F"/>
    <w:rsid w:val="779527A9"/>
    <w:rsid w:val="77A275DC"/>
    <w:rsid w:val="77BA69B4"/>
    <w:rsid w:val="77CA3E77"/>
    <w:rsid w:val="77CE4490"/>
    <w:rsid w:val="77DE2925"/>
    <w:rsid w:val="77DF044B"/>
    <w:rsid w:val="77ED700C"/>
    <w:rsid w:val="77EE01E5"/>
    <w:rsid w:val="77EE3C68"/>
    <w:rsid w:val="77F42148"/>
    <w:rsid w:val="77F9150C"/>
    <w:rsid w:val="77FE4876"/>
    <w:rsid w:val="780103C1"/>
    <w:rsid w:val="782F4F2E"/>
    <w:rsid w:val="783267CC"/>
    <w:rsid w:val="783B1B25"/>
    <w:rsid w:val="784A2A40"/>
    <w:rsid w:val="78561C46"/>
    <w:rsid w:val="786A3013"/>
    <w:rsid w:val="78746DE5"/>
    <w:rsid w:val="787943FB"/>
    <w:rsid w:val="787A1602"/>
    <w:rsid w:val="788A6608"/>
    <w:rsid w:val="789B6A68"/>
    <w:rsid w:val="78A265FE"/>
    <w:rsid w:val="78AF327A"/>
    <w:rsid w:val="78B2053A"/>
    <w:rsid w:val="78BC17AF"/>
    <w:rsid w:val="78C23FC5"/>
    <w:rsid w:val="78CF4963"/>
    <w:rsid w:val="78D57A5E"/>
    <w:rsid w:val="78E21FA1"/>
    <w:rsid w:val="78F9553C"/>
    <w:rsid w:val="78FA19E0"/>
    <w:rsid w:val="78FE7792"/>
    <w:rsid w:val="79075EAB"/>
    <w:rsid w:val="79091547"/>
    <w:rsid w:val="79091C23"/>
    <w:rsid w:val="79200D1B"/>
    <w:rsid w:val="79222CE5"/>
    <w:rsid w:val="79234F30"/>
    <w:rsid w:val="79382508"/>
    <w:rsid w:val="793A1DDD"/>
    <w:rsid w:val="794E53F9"/>
    <w:rsid w:val="79520AB6"/>
    <w:rsid w:val="795804B5"/>
    <w:rsid w:val="795A422D"/>
    <w:rsid w:val="79621333"/>
    <w:rsid w:val="7964116B"/>
    <w:rsid w:val="79751067"/>
    <w:rsid w:val="797D2966"/>
    <w:rsid w:val="7984574E"/>
    <w:rsid w:val="79854655"/>
    <w:rsid w:val="79865022"/>
    <w:rsid w:val="79872B48"/>
    <w:rsid w:val="79877A52"/>
    <w:rsid w:val="798A192F"/>
    <w:rsid w:val="799B65F3"/>
    <w:rsid w:val="799F60E4"/>
    <w:rsid w:val="79D80E20"/>
    <w:rsid w:val="79DA711C"/>
    <w:rsid w:val="79F15EED"/>
    <w:rsid w:val="79FD0865"/>
    <w:rsid w:val="7A0F58CD"/>
    <w:rsid w:val="7A262361"/>
    <w:rsid w:val="7A29528B"/>
    <w:rsid w:val="7A2D36EF"/>
    <w:rsid w:val="7A2E1215"/>
    <w:rsid w:val="7A304F8E"/>
    <w:rsid w:val="7A3C3932"/>
    <w:rsid w:val="7A3D41EC"/>
    <w:rsid w:val="7A432F13"/>
    <w:rsid w:val="7A533109"/>
    <w:rsid w:val="7A5768E8"/>
    <w:rsid w:val="7A721A4A"/>
    <w:rsid w:val="7A822E7F"/>
    <w:rsid w:val="7A862E00"/>
    <w:rsid w:val="7A872C09"/>
    <w:rsid w:val="7A88301C"/>
    <w:rsid w:val="7A9419C0"/>
    <w:rsid w:val="7AA17C39"/>
    <w:rsid w:val="7AAD51E5"/>
    <w:rsid w:val="7AB2433B"/>
    <w:rsid w:val="7AC61D1B"/>
    <w:rsid w:val="7AC80930"/>
    <w:rsid w:val="7AD4000F"/>
    <w:rsid w:val="7AD46261"/>
    <w:rsid w:val="7AD7365B"/>
    <w:rsid w:val="7AE91603"/>
    <w:rsid w:val="7AEF59D3"/>
    <w:rsid w:val="7AF1471D"/>
    <w:rsid w:val="7AF406B1"/>
    <w:rsid w:val="7B0E5BEA"/>
    <w:rsid w:val="7B116B6D"/>
    <w:rsid w:val="7B152B01"/>
    <w:rsid w:val="7B1D7C08"/>
    <w:rsid w:val="7B226FCC"/>
    <w:rsid w:val="7B242D44"/>
    <w:rsid w:val="7B246F48"/>
    <w:rsid w:val="7B2D4E39"/>
    <w:rsid w:val="7B3D7962"/>
    <w:rsid w:val="7B442F66"/>
    <w:rsid w:val="7B46342C"/>
    <w:rsid w:val="7B4A207F"/>
    <w:rsid w:val="7B5A49B8"/>
    <w:rsid w:val="7B781156"/>
    <w:rsid w:val="7B7F441F"/>
    <w:rsid w:val="7B8000D3"/>
    <w:rsid w:val="7B827A6B"/>
    <w:rsid w:val="7B8740C9"/>
    <w:rsid w:val="7B874748"/>
    <w:rsid w:val="7B9260F2"/>
    <w:rsid w:val="7B95779E"/>
    <w:rsid w:val="7B9B0B2D"/>
    <w:rsid w:val="7BB120FE"/>
    <w:rsid w:val="7BB34580"/>
    <w:rsid w:val="7BBA7205"/>
    <w:rsid w:val="7BBB4D2B"/>
    <w:rsid w:val="7BC361C5"/>
    <w:rsid w:val="7BCB31C0"/>
    <w:rsid w:val="7BE14791"/>
    <w:rsid w:val="7BE40725"/>
    <w:rsid w:val="7BEC3136"/>
    <w:rsid w:val="7C044924"/>
    <w:rsid w:val="7C063717"/>
    <w:rsid w:val="7C0D015E"/>
    <w:rsid w:val="7C23124E"/>
    <w:rsid w:val="7C246914"/>
    <w:rsid w:val="7C2C3373"/>
    <w:rsid w:val="7C306191"/>
    <w:rsid w:val="7C4C60C3"/>
    <w:rsid w:val="7C66113B"/>
    <w:rsid w:val="7C686C61"/>
    <w:rsid w:val="7C6B49A3"/>
    <w:rsid w:val="7C72188D"/>
    <w:rsid w:val="7C7F3FAA"/>
    <w:rsid w:val="7C805800"/>
    <w:rsid w:val="7C840FC1"/>
    <w:rsid w:val="7C873C6D"/>
    <w:rsid w:val="7C945CA8"/>
    <w:rsid w:val="7C98119C"/>
    <w:rsid w:val="7CAC1243"/>
    <w:rsid w:val="7CD460A4"/>
    <w:rsid w:val="7CDE6F23"/>
    <w:rsid w:val="7CE54755"/>
    <w:rsid w:val="7CE85FF3"/>
    <w:rsid w:val="7CF36E72"/>
    <w:rsid w:val="7CF95B0B"/>
    <w:rsid w:val="7CFC4F7F"/>
    <w:rsid w:val="7D135677"/>
    <w:rsid w:val="7D172435"/>
    <w:rsid w:val="7D1943FF"/>
    <w:rsid w:val="7D22622F"/>
    <w:rsid w:val="7D254B52"/>
    <w:rsid w:val="7D2708CA"/>
    <w:rsid w:val="7D2C5EE0"/>
    <w:rsid w:val="7D2C7C8E"/>
    <w:rsid w:val="7D3B4375"/>
    <w:rsid w:val="7D495A72"/>
    <w:rsid w:val="7D5813AF"/>
    <w:rsid w:val="7D5C4CA7"/>
    <w:rsid w:val="7D603DDC"/>
    <w:rsid w:val="7D6C7F41"/>
    <w:rsid w:val="7D7335B3"/>
    <w:rsid w:val="7D7A064E"/>
    <w:rsid w:val="7D7F0706"/>
    <w:rsid w:val="7D82324C"/>
    <w:rsid w:val="7D902EE2"/>
    <w:rsid w:val="7DA737B9"/>
    <w:rsid w:val="7DA96E8C"/>
    <w:rsid w:val="7DB72070"/>
    <w:rsid w:val="7DB832F3"/>
    <w:rsid w:val="7DC4436B"/>
    <w:rsid w:val="7DCC1471"/>
    <w:rsid w:val="7DD50326"/>
    <w:rsid w:val="7DF804B8"/>
    <w:rsid w:val="7DF921B8"/>
    <w:rsid w:val="7E01736D"/>
    <w:rsid w:val="7E0429B9"/>
    <w:rsid w:val="7E1F3C97"/>
    <w:rsid w:val="7E1F5A45"/>
    <w:rsid w:val="7E257E26"/>
    <w:rsid w:val="7E2C3CBE"/>
    <w:rsid w:val="7E2E7A36"/>
    <w:rsid w:val="7E3037AE"/>
    <w:rsid w:val="7E394D59"/>
    <w:rsid w:val="7E675CC3"/>
    <w:rsid w:val="7E6B0C8A"/>
    <w:rsid w:val="7E864C25"/>
    <w:rsid w:val="7E8A55B4"/>
    <w:rsid w:val="7E8A5C2C"/>
    <w:rsid w:val="7E933D3D"/>
    <w:rsid w:val="7E9401E1"/>
    <w:rsid w:val="7E941F8F"/>
    <w:rsid w:val="7E990DB3"/>
    <w:rsid w:val="7EB50157"/>
    <w:rsid w:val="7EC107E4"/>
    <w:rsid w:val="7EC108AA"/>
    <w:rsid w:val="7ED93E46"/>
    <w:rsid w:val="7EE2719E"/>
    <w:rsid w:val="7EF2624D"/>
    <w:rsid w:val="7EF96A01"/>
    <w:rsid w:val="7F1239E0"/>
    <w:rsid w:val="7F1277E9"/>
    <w:rsid w:val="7F1C3D32"/>
    <w:rsid w:val="7F28486B"/>
    <w:rsid w:val="7F5A1AC0"/>
    <w:rsid w:val="7F5C73C9"/>
    <w:rsid w:val="7F614894"/>
    <w:rsid w:val="7F61733B"/>
    <w:rsid w:val="7F681893"/>
    <w:rsid w:val="7F74591C"/>
    <w:rsid w:val="7F792F33"/>
    <w:rsid w:val="7F7E04DA"/>
    <w:rsid w:val="7F983D01"/>
    <w:rsid w:val="7F9F1EFF"/>
    <w:rsid w:val="7FA06711"/>
    <w:rsid w:val="7FAF2DF8"/>
    <w:rsid w:val="7FB95B70"/>
    <w:rsid w:val="7FBD3767"/>
    <w:rsid w:val="7FC40652"/>
    <w:rsid w:val="7FE231CE"/>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仿宋" w:hAnsi="仿宋" w:eastAsia="仿宋" w:cs="仿宋"/>
      <w:kern w:val="2"/>
      <w:sz w:val="32"/>
      <w:szCs w:val="24"/>
      <w:lang w:val="en-US" w:eastAsia="zh-CN" w:bidi="ar-SA"/>
    </w:rPr>
  </w:style>
  <w:style w:type="paragraph" w:styleId="3">
    <w:name w:val="heading 1"/>
    <w:basedOn w:val="1"/>
    <w:next w:val="1"/>
    <w:link w:val="33"/>
    <w:qFormat/>
    <w:uiPriority w:val="0"/>
    <w:pPr>
      <w:keepNext/>
      <w:keepLines/>
      <w:spacing w:before="300" w:after="300"/>
      <w:ind w:firstLine="0" w:firstLineChars="0"/>
      <w:jc w:val="center"/>
      <w:outlineLvl w:val="0"/>
    </w:pPr>
    <w:rPr>
      <w:rFonts w:ascii="Songti SC" w:hAnsi="Songti SC" w:eastAsia="黑体" w:cs="Songti SC"/>
      <w:b/>
      <w:bCs/>
      <w:kern w:val="44"/>
      <w:sz w:val="44"/>
      <w:szCs w:val="44"/>
    </w:rPr>
  </w:style>
  <w:style w:type="paragraph" w:styleId="4">
    <w:name w:val="heading 2"/>
    <w:basedOn w:val="1"/>
    <w:next w:val="1"/>
    <w:unhideWhenUsed/>
    <w:qFormat/>
    <w:uiPriority w:val="0"/>
    <w:pPr>
      <w:keepNext/>
      <w:keepLines/>
      <w:spacing w:before="120" w:after="120"/>
      <w:outlineLvl w:val="1"/>
    </w:pPr>
    <w:rPr>
      <w:rFonts w:ascii="Songti SC" w:hAnsi="Songti SC" w:eastAsia="黑体" w:cs="Songti SC"/>
      <w:b/>
      <w:bCs/>
      <w:szCs w:val="32"/>
    </w:rPr>
  </w:style>
  <w:style w:type="paragraph" w:styleId="5">
    <w:name w:val="heading 3"/>
    <w:basedOn w:val="1"/>
    <w:next w:val="1"/>
    <w:link w:val="34"/>
    <w:unhideWhenUsed/>
    <w:qFormat/>
    <w:uiPriority w:val="0"/>
    <w:pPr>
      <w:keepNext/>
      <w:keepLines/>
      <w:spacing w:before="100" w:after="100" w:line="560" w:lineRule="exact"/>
      <w:outlineLvl w:val="2"/>
    </w:pPr>
    <w:rPr>
      <w:rFonts w:eastAsia="楷体" w:asciiTheme="minorHAnsi" w:hAnsiTheme="minorHAnsi"/>
      <w:b/>
    </w:rPr>
  </w:style>
  <w:style w:type="paragraph" w:styleId="6">
    <w:name w:val="heading 4"/>
    <w:basedOn w:val="1"/>
    <w:next w:val="1"/>
    <w:link w:val="35"/>
    <w:unhideWhenUsed/>
    <w:qFormat/>
    <w:uiPriority w:val="0"/>
    <w:pPr>
      <w:keepNext/>
      <w:keepLines/>
      <w:numPr>
        <w:ilvl w:val="3"/>
        <w:numId w:val="1"/>
      </w:numPr>
      <w:spacing w:before="100" w:after="100"/>
      <w:ind w:firstLine="964"/>
      <w:outlineLvl w:val="3"/>
    </w:pPr>
    <w:rPr>
      <w:rFonts w:ascii="Arial" w:hAnsi="Arial"/>
      <w:b/>
    </w:rPr>
  </w:style>
  <w:style w:type="paragraph" w:styleId="7">
    <w:name w:val="heading 5"/>
    <w:basedOn w:val="1"/>
    <w:next w:val="1"/>
    <w:unhideWhenUsed/>
    <w:qFormat/>
    <w:uiPriority w:val="0"/>
    <w:pPr>
      <w:keepNext/>
      <w:keepLines/>
      <w:spacing w:before="100" w:after="100"/>
      <w:ind w:firstLine="0" w:firstLineChars="0"/>
      <w:jc w:val="center"/>
      <w:outlineLvl w:val="4"/>
    </w:pPr>
    <w:rPr>
      <w:rFonts w:eastAsia="黑体" w:asciiTheme="minorHAnsi" w:hAnsiTheme="minorHAnsi"/>
      <w:sz w:val="24"/>
    </w:rPr>
  </w:style>
  <w:style w:type="paragraph" w:styleId="8">
    <w:name w:val="heading 6"/>
    <w:basedOn w:val="1"/>
    <w:next w:val="1"/>
    <w:semiHidden/>
    <w:unhideWhenUsed/>
    <w:qFormat/>
    <w:uiPriority w:val="0"/>
    <w:pPr>
      <w:keepNext/>
      <w:keepLines/>
      <w:numPr>
        <w:ilvl w:val="5"/>
        <w:numId w:val="2"/>
      </w:numPr>
      <w:spacing w:line="288" w:lineRule="auto"/>
      <w:ind w:firstLineChars="0"/>
      <w:outlineLvl w:val="5"/>
    </w:pPr>
    <w:rPr>
      <w:rFonts w:ascii="Arial" w:hAnsi="Arial"/>
      <w:sz w:val="28"/>
    </w:rPr>
  </w:style>
  <w:style w:type="paragraph" w:styleId="9">
    <w:name w:val="heading 7"/>
    <w:basedOn w:val="1"/>
    <w:next w:val="1"/>
    <w:semiHidden/>
    <w:unhideWhenUsed/>
    <w:qFormat/>
    <w:uiPriority w:val="0"/>
    <w:pPr>
      <w:keepNext/>
      <w:keepLines/>
      <w:numPr>
        <w:ilvl w:val="6"/>
        <w:numId w:val="1"/>
      </w:numPr>
      <w:spacing w:before="240" w:after="64" w:line="317" w:lineRule="auto"/>
      <w:ind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2"/>
    <w:qFormat/>
    <w:uiPriority w:val="0"/>
    <w:pPr>
      <w:spacing w:line="240" w:lineRule="auto"/>
      <w:ind w:firstLine="0" w:firstLineChars="0"/>
      <w:jc w:val="center"/>
    </w:pPr>
    <w:rPr>
      <w:color w:val="000000" w:themeColor="text1"/>
      <w:sz w:val="24"/>
      <w:szCs w:val="32"/>
      <w14:textFill>
        <w14:solidFill>
          <w14:schemeClr w14:val="tx1"/>
        </w14:solidFill>
      </w14:textFill>
    </w:rPr>
  </w:style>
  <w:style w:type="paragraph" w:styleId="12">
    <w:name w:val="table of authorities"/>
    <w:basedOn w:val="1"/>
    <w:next w:val="1"/>
    <w:unhideWhenUsed/>
    <w:qFormat/>
    <w:uiPriority w:val="99"/>
    <w:pPr>
      <w:ind w:left="420" w:leftChars="200"/>
    </w:pPr>
  </w:style>
  <w:style w:type="paragraph" w:styleId="13">
    <w:name w:val="Normal Indent"/>
    <w:basedOn w:val="1"/>
    <w:qFormat/>
    <w:uiPriority w:val="0"/>
    <w:pPr>
      <w:ind w:firstLine="420" w:firstLineChars="200"/>
    </w:pPr>
    <w:rPr>
      <w:rFonts w:eastAsia="仿宋_GB2312"/>
      <w:sz w:val="32"/>
      <w:szCs w:val="24"/>
    </w:rPr>
  </w:style>
  <w:style w:type="paragraph" w:styleId="14">
    <w:name w:val="annotation text"/>
    <w:basedOn w:val="1"/>
    <w:qFormat/>
    <w:uiPriority w:val="0"/>
    <w:pPr>
      <w:jc w:val="left"/>
    </w:pPr>
  </w:style>
  <w:style w:type="paragraph" w:styleId="15">
    <w:name w:val="Balloon Text"/>
    <w:basedOn w:val="1"/>
    <w:link w:val="36"/>
    <w:qFormat/>
    <w:uiPriority w:val="0"/>
    <w:pPr>
      <w:spacing w:line="240" w:lineRule="auto"/>
    </w:pPr>
    <w:rPr>
      <w:sz w:val="18"/>
      <w:szCs w:val="18"/>
    </w:rPr>
  </w:style>
  <w:style w:type="paragraph" w:styleId="16">
    <w:name w:val="footer"/>
    <w:basedOn w:val="1"/>
    <w:unhideWhenUsed/>
    <w:qFormat/>
    <w:uiPriority w:val="99"/>
    <w:pPr>
      <w:tabs>
        <w:tab w:val="center" w:pos="4153"/>
        <w:tab w:val="right" w:pos="8306"/>
      </w:tabs>
      <w:snapToGrid w:val="0"/>
      <w:spacing w:line="240" w:lineRule="auto"/>
    </w:pPr>
    <w:rPr>
      <w:sz w:val="18"/>
      <w:szCs w:val="18"/>
    </w:rPr>
  </w:style>
  <w:style w:type="paragraph" w:styleId="17">
    <w:name w:val="header"/>
    <w:basedOn w:val="1"/>
    <w:next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style>
  <w:style w:type="paragraph" w:styleId="19">
    <w:name w:val="toc 6"/>
    <w:basedOn w:val="1"/>
    <w:next w:val="1"/>
    <w:qFormat/>
    <w:uiPriority w:val="39"/>
    <w:pPr>
      <w:ind w:left="2100" w:leftChars="1000"/>
    </w:pPr>
  </w:style>
  <w:style w:type="paragraph" w:styleId="20">
    <w:name w:val="toc 2"/>
    <w:basedOn w:val="1"/>
    <w:next w:val="1"/>
    <w:qFormat/>
    <w:uiPriority w:val="39"/>
    <w:pPr>
      <w:ind w:left="420" w:leftChars="200"/>
    </w:pPr>
  </w:style>
  <w:style w:type="paragraph" w:styleId="21">
    <w:name w:val="Normal (Web)"/>
    <w:basedOn w:val="1"/>
    <w:unhideWhenUsed/>
    <w:qFormat/>
    <w:uiPriority w:val="99"/>
    <w:pPr>
      <w:widowControl/>
      <w:spacing w:before="100" w:beforeAutospacing="1" w:after="100" w:afterAutospacing="1" w:line="240" w:lineRule="auto"/>
      <w:ind w:firstLine="0" w:firstLineChars="0"/>
    </w:pPr>
    <w:rPr>
      <w:rFonts w:ascii="宋体" w:hAnsi="宋体" w:eastAsia="宋体" w:cs="宋体"/>
      <w:kern w:val="0"/>
      <w:sz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basedOn w:val="24"/>
    <w:semiHidden/>
    <w:unhideWhenUsed/>
    <w:qFormat/>
    <w:uiPriority w:val="99"/>
  </w:style>
  <w:style w:type="character" w:styleId="27">
    <w:name w:val="Emphasis"/>
    <w:basedOn w:val="24"/>
    <w:qFormat/>
    <w:uiPriority w:val="20"/>
    <w:rPr>
      <w:i/>
      <w:iCs/>
    </w:rPr>
  </w:style>
  <w:style w:type="character" w:styleId="28">
    <w:name w:val="Hyperlink"/>
    <w:basedOn w:val="24"/>
    <w:unhideWhenUsed/>
    <w:qFormat/>
    <w:uiPriority w:val="99"/>
    <w:rPr>
      <w:color w:val="0026E5" w:themeColor="hyperlink"/>
      <w:u w:val="single"/>
      <w14:textFill>
        <w14:solidFill>
          <w14:schemeClr w14:val="hlink"/>
        </w14:solidFill>
      </w14:textFill>
    </w:rPr>
  </w:style>
  <w:style w:type="paragraph" w:customStyle="1" w:styleId="29">
    <w:name w:val="正文-公1"/>
    <w:basedOn w:val="30"/>
    <w:next w:val="17"/>
    <w:qFormat/>
    <w:uiPriority w:val="0"/>
  </w:style>
  <w:style w:type="paragraph" w:customStyle="1" w:styleId="30">
    <w:name w:val="正文 New"/>
    <w:next w:val="29"/>
    <w:qFormat/>
    <w:uiPriority w:val="0"/>
    <w:pPr>
      <w:widowControl w:val="0"/>
      <w:jc w:val="both"/>
    </w:pPr>
    <w:rPr>
      <w:rFonts w:ascii="Calibri" w:hAnsi="Calibri" w:eastAsia="宋体" w:cs="黑体"/>
      <w:kern w:val="2"/>
      <w:sz w:val="21"/>
      <w:szCs w:val="22"/>
      <w:lang w:val="en-US" w:eastAsia="zh-CN" w:bidi="ar-SA"/>
    </w:rPr>
  </w:style>
  <w:style w:type="character" w:customStyle="1" w:styleId="31">
    <w:name w:val="标题 1 Char"/>
    <w:link w:val="3"/>
    <w:qFormat/>
    <w:uiPriority w:val="0"/>
    <w:rPr>
      <w:rFonts w:ascii="Songti SC" w:hAnsi="Songti SC" w:eastAsia="黑体" w:cs="Songti SC"/>
      <w:b/>
      <w:bCs/>
      <w:kern w:val="44"/>
      <w:sz w:val="36"/>
      <w:szCs w:val="44"/>
    </w:rPr>
  </w:style>
  <w:style w:type="character" w:customStyle="1" w:styleId="32">
    <w:name w:val="正文文本缩进 2 字符"/>
    <w:basedOn w:val="24"/>
    <w:link w:val="2"/>
    <w:qFormat/>
    <w:uiPriority w:val="0"/>
    <w:rPr>
      <w:rFonts w:ascii="仿宋" w:hAnsi="仿宋" w:eastAsia="仿宋" w:cs="仿宋"/>
      <w:color w:val="000000" w:themeColor="text1"/>
      <w:kern w:val="2"/>
      <w:sz w:val="24"/>
      <w:szCs w:val="32"/>
      <w14:textFill>
        <w14:solidFill>
          <w14:schemeClr w14:val="tx1"/>
        </w14:solidFill>
      </w14:textFill>
    </w:rPr>
  </w:style>
  <w:style w:type="character" w:customStyle="1" w:styleId="33">
    <w:name w:val="标题 1 字符"/>
    <w:link w:val="3"/>
    <w:qFormat/>
    <w:uiPriority w:val="0"/>
    <w:rPr>
      <w:rFonts w:ascii="Songti SC" w:hAnsi="Songti SC" w:eastAsia="黑体" w:cs="Songti SC"/>
      <w:b/>
      <w:bCs/>
      <w:kern w:val="44"/>
      <w:sz w:val="44"/>
      <w:szCs w:val="44"/>
    </w:rPr>
  </w:style>
  <w:style w:type="character" w:customStyle="1" w:styleId="34">
    <w:name w:val="标题 3 字符"/>
    <w:link w:val="5"/>
    <w:qFormat/>
    <w:uiPriority w:val="0"/>
    <w:rPr>
      <w:rFonts w:eastAsia="楷体" w:cs="仿宋"/>
      <w:b/>
      <w:kern w:val="2"/>
      <w:sz w:val="32"/>
      <w:szCs w:val="24"/>
    </w:rPr>
  </w:style>
  <w:style w:type="character" w:customStyle="1" w:styleId="35">
    <w:name w:val="标题 4 字符"/>
    <w:link w:val="6"/>
    <w:qFormat/>
    <w:uiPriority w:val="0"/>
    <w:rPr>
      <w:rFonts w:ascii="Arial" w:hAnsi="Arial" w:eastAsia="方正小标宋简体"/>
      <w:b/>
      <w:sz w:val="32"/>
    </w:rPr>
  </w:style>
  <w:style w:type="character" w:customStyle="1" w:styleId="36">
    <w:name w:val="批注框文本 字符"/>
    <w:basedOn w:val="24"/>
    <w:link w:val="15"/>
    <w:qFormat/>
    <w:uiPriority w:val="0"/>
    <w:rPr>
      <w:rFonts w:ascii="仿宋" w:hAnsi="仿宋" w:eastAsia="仿宋" w:cs="仿宋"/>
      <w:kern w:val="2"/>
      <w:sz w:val="18"/>
      <w:szCs w:val="18"/>
    </w:rPr>
  </w:style>
  <w:style w:type="paragraph" w:customStyle="1" w:styleId="37">
    <w:name w:val="专栏"/>
    <w:basedOn w:val="1"/>
    <w:qFormat/>
    <w:uiPriority w:val="0"/>
    <w:pPr>
      <w:spacing w:line="240" w:lineRule="auto"/>
      <w:ind w:firstLine="0" w:firstLineChars="0"/>
    </w:pPr>
    <w:rPr>
      <w:rFonts w:cs="宋体" w:asciiTheme="minorHAnsi" w:hAnsiTheme="minorHAnsi"/>
      <w:sz w:val="28"/>
    </w:rPr>
  </w:style>
  <w:style w:type="paragraph" w:customStyle="1" w:styleId="38">
    <w:name w:val="表格文字"/>
    <w:basedOn w:val="1"/>
    <w:qFormat/>
    <w:uiPriority w:val="0"/>
    <w:pPr>
      <w:spacing w:line="240" w:lineRule="auto"/>
      <w:ind w:firstLine="0" w:firstLineChars="0"/>
      <w:jc w:val="center"/>
    </w:pPr>
    <w:rPr>
      <w:rFonts w:hint="eastAsia"/>
      <w:bCs/>
      <w:color w:val="000000" w:themeColor="text1"/>
      <w:sz w:val="24"/>
      <w14:textFill>
        <w14:solidFill>
          <w14:schemeClr w14:val="tx1"/>
        </w14:solidFill>
      </w14:textFill>
    </w:rPr>
  </w:style>
  <w:style w:type="paragraph" w:customStyle="1" w:styleId="39">
    <w:name w:val="正文 New New New"/>
    <w:next w:val="29"/>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2">
    <w:name w:val="text_alyhf"/>
    <w:basedOn w:val="24"/>
    <w:qFormat/>
    <w:uiPriority w:val="0"/>
  </w:style>
  <w:style w:type="paragraph" w:customStyle="1" w:styleId="43">
    <w:name w:val="_paragraph_lzhxo_2"/>
    <w:basedOn w:val="1"/>
    <w:qFormat/>
    <w:uiPriority w:val="0"/>
    <w:pPr>
      <w:widowControl/>
      <w:spacing w:before="100" w:beforeAutospacing="1" w:after="100" w:afterAutospacing="1" w:line="240" w:lineRule="auto"/>
      <w:ind w:firstLine="0" w:firstLineChars="0"/>
    </w:pPr>
    <w:rPr>
      <w:rFonts w:ascii="宋体" w:hAnsi="宋体" w:eastAsia="宋体" w:cs="宋体"/>
      <w:kern w:val="0"/>
      <w:sz w:val="24"/>
    </w:rPr>
  </w:style>
  <w:style w:type="paragraph" w:styleId="44">
    <w:name w:val="List Paragraph"/>
    <w:basedOn w:val="1"/>
    <w:qFormat/>
    <w:uiPriority w:val="34"/>
    <w:pPr>
      <w:ind w:firstLine="420"/>
    </w:pPr>
  </w:style>
  <w:style w:type="character" w:customStyle="1" w:styleId="45">
    <w:name w:val="kc3zxr"/>
    <w:basedOn w:val="24"/>
    <w:qFormat/>
    <w:uiPriority w:val="0"/>
  </w:style>
  <w:style w:type="character" w:customStyle="1" w:styleId="46">
    <w:name w:val="hnll5ps"/>
    <w:basedOn w:val="24"/>
    <w:qFormat/>
    <w:uiPriority w:val="0"/>
  </w:style>
  <w:style w:type="character" w:customStyle="1" w:styleId="47">
    <w:name w:val="w2m405k7yyk"/>
    <w:basedOn w:val="24"/>
    <w:qFormat/>
    <w:uiPriority w:val="0"/>
  </w:style>
  <w:style w:type="character" w:customStyle="1" w:styleId="48">
    <w:name w:val="g0g9yf"/>
    <w:basedOn w:val="24"/>
    <w:qFormat/>
    <w:uiPriority w:val="0"/>
  </w:style>
  <w:style w:type="character" w:customStyle="1" w:styleId="49">
    <w:name w:val="nrpw0n2o9q"/>
    <w:basedOn w:val="24"/>
    <w:qFormat/>
    <w:uiPriority w:val="0"/>
  </w:style>
  <w:style w:type="character" w:customStyle="1" w:styleId="50">
    <w:name w:val="qrxkjrm5do4"/>
    <w:basedOn w:val="24"/>
    <w:qFormat/>
    <w:uiPriority w:val="0"/>
  </w:style>
  <w:style w:type="paragraph" w:customStyle="1" w:styleId="51">
    <w:name w:val="Char Char Char Char Char Char Char"/>
    <w:basedOn w:val="1"/>
    <w:qFormat/>
    <w:uiPriority w:val="0"/>
    <w:pPr>
      <w:spacing w:line="240" w:lineRule="auto"/>
      <w:ind w:firstLine="0" w:firstLineChars="0"/>
      <w:jc w:val="both"/>
    </w:pPr>
    <w:rPr>
      <w:rFonts w:ascii="宋体" w:hAnsi="宋体" w:eastAsia="宋体" w:cs="Courier New"/>
      <w:szCs w:val="32"/>
    </w:rPr>
  </w:style>
  <w:style w:type="character" w:customStyle="1" w:styleId="52">
    <w:name w:val="font61"/>
    <w:basedOn w:val="24"/>
    <w:qFormat/>
    <w:uiPriority w:val="0"/>
    <w:rPr>
      <w:rFonts w:hint="eastAsia" w:ascii="仿宋" w:hAnsi="仿宋" w:eastAsia="仿宋" w:cs="仿宋"/>
      <w:color w:val="000000"/>
      <w:sz w:val="24"/>
      <w:szCs w:val="24"/>
      <w:u w:val="none"/>
    </w:rPr>
  </w:style>
  <w:style w:type="character" w:customStyle="1" w:styleId="53">
    <w:name w:val="font11"/>
    <w:basedOn w:val="24"/>
    <w:qFormat/>
    <w:uiPriority w:val="0"/>
    <w:rPr>
      <w:rFonts w:hint="eastAsia" w:ascii="宋体" w:hAnsi="宋体" w:eastAsia="宋体" w:cs="宋体"/>
      <w:color w:val="000000"/>
      <w:sz w:val="24"/>
      <w:szCs w:val="24"/>
      <w:u w:val="none"/>
    </w:rPr>
  </w:style>
  <w:style w:type="character" w:customStyle="1" w:styleId="54">
    <w:name w:val="font31"/>
    <w:basedOn w:val="24"/>
    <w:qFormat/>
    <w:uiPriority w:val="0"/>
    <w:rPr>
      <w:rFonts w:hint="eastAsia" w:ascii="宋体" w:hAnsi="宋体" w:eastAsia="宋体" w:cs="宋体"/>
      <w:b/>
      <w:bCs/>
      <w:color w:val="000000"/>
      <w:sz w:val="24"/>
      <w:szCs w:val="24"/>
      <w:u w:val="none"/>
    </w:rPr>
  </w:style>
  <w:style w:type="character" w:customStyle="1" w:styleId="55">
    <w:name w:val="font41"/>
    <w:basedOn w:val="24"/>
    <w:qFormat/>
    <w:uiPriority w:val="0"/>
    <w:rPr>
      <w:rFonts w:ascii="Calibri" w:hAnsi="Calibri" w:cs="Calibri"/>
      <w:b/>
      <w:bCs/>
      <w:color w:val="000000"/>
      <w:sz w:val="24"/>
      <w:szCs w:val="24"/>
      <w:u w:val="none"/>
    </w:rPr>
  </w:style>
  <w:style w:type="character" w:customStyle="1" w:styleId="56">
    <w:name w:val="font21"/>
    <w:basedOn w:val="24"/>
    <w:qFormat/>
    <w:uiPriority w:val="0"/>
    <w:rPr>
      <w:rFonts w:hint="eastAsia" w:ascii="宋体" w:hAnsi="宋体" w:eastAsia="宋体" w:cs="宋体"/>
      <w:b/>
      <w:bCs/>
      <w:color w:val="000000"/>
      <w:sz w:val="24"/>
      <w:szCs w:val="24"/>
      <w:u w:val="none"/>
    </w:rPr>
  </w:style>
  <w:style w:type="paragraph" w:customStyle="1" w:styleId="57">
    <w:name w:val="Table Text"/>
    <w:basedOn w:val="1"/>
    <w:semiHidden/>
    <w:qFormat/>
    <w:uiPriority w:val="0"/>
    <w:rPr>
      <w:rFonts w:ascii="宋体" w:hAnsi="宋体" w:eastAsia="宋体" w:cs="宋体"/>
      <w:sz w:val="24"/>
      <w:szCs w:val="24"/>
      <w:lang w:val="en-US" w:eastAsia="en-US" w:bidi="ar-SA"/>
    </w:rPr>
  </w:style>
  <w:style w:type="table" w:customStyle="1" w:styleId="5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6233</Words>
  <Characters>6423</Characters>
  <Lines>941</Lines>
  <Paragraphs>265</Paragraphs>
  <TotalTime>118</TotalTime>
  <ScaleCrop>false</ScaleCrop>
  <LinksUpToDate>false</LinksUpToDate>
  <CharactersWithSpaces>6528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2024-07-10T05:54:00Z</dcterms:created>
  <dc:creator>1</dc:creator>
  <cp:lastModifiedBy>蓦然</cp:lastModifiedBy>
  <dcterms:modified xsi:type="dcterms:W3CDTF">2025-04-30T02:54:59Z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975566DB249C4FA2AAA64CAA60D9A3A6_13</vt:lpwstr>
  </property>
  <property fmtid="{D5CDD505-2E9C-101B-9397-08002B2CF9AE}" pid="4" name="KSOTemplateDocerSaveRecord">
    <vt:lpwstr>eyJoZGlkIjoiNTRkMTA0MTA2ZDg4NTliMzZjYTI5MGM2NjAxMzU1N2IiLCJ1c2VySWQiOiIxMTA0NTEzMTE1In0=</vt:lpwstr>
  </property>
</Properties>
</file>