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04" w:rsidRDefault="00A13904" w:rsidP="00A13904">
      <w:pPr>
        <w:widowControl/>
        <w:spacing w:line="360" w:lineRule="auto"/>
        <w:rPr>
          <w:rFonts w:ascii="仿宋_GB2312" w:eastAsia="仿宋_GB2312" w:cs="宋体"/>
          <w:b/>
          <w:bCs/>
          <w:kern w:val="0"/>
          <w:sz w:val="28"/>
          <w:szCs w:val="28"/>
        </w:rPr>
      </w:pPr>
      <w:r>
        <w:rPr>
          <w:rFonts w:ascii="仿宋_GB2312" w:eastAsia="仿宋_GB2312" w:cs="宋体" w:hint="eastAsia"/>
          <w:b/>
          <w:bCs/>
          <w:kern w:val="0"/>
          <w:sz w:val="30"/>
          <w:szCs w:val="30"/>
        </w:rPr>
        <w:t>附件4</w:t>
      </w:r>
    </w:p>
    <w:p w:rsidR="00A13904" w:rsidRDefault="00A13904" w:rsidP="00A13904">
      <w:pPr>
        <w:widowControl/>
        <w:spacing w:line="360" w:lineRule="auto"/>
        <w:jc w:val="center"/>
        <w:rPr>
          <w:rFonts w:ascii="黑体" w:eastAsia="黑体" w:cs="宋体"/>
          <w:b/>
          <w:bCs/>
          <w:kern w:val="0"/>
          <w:sz w:val="32"/>
          <w:szCs w:val="32"/>
        </w:rPr>
      </w:pPr>
      <w:r>
        <w:rPr>
          <w:rFonts w:ascii="黑体" w:eastAsia="黑体" w:cs="宋体" w:hint="eastAsia"/>
          <w:b/>
          <w:bCs/>
          <w:kern w:val="0"/>
          <w:sz w:val="32"/>
          <w:szCs w:val="32"/>
        </w:rPr>
        <w:t>常见错误示例</w:t>
      </w:r>
    </w:p>
    <w:p w:rsidR="00A13904" w:rsidRDefault="00A13904" w:rsidP="00A13904">
      <w:pPr>
        <w:widowControl/>
        <w:spacing w:line="560" w:lineRule="exact"/>
        <w:ind w:firstLineChars="200" w:firstLine="602"/>
        <w:rPr>
          <w:rFonts w:ascii="仿宋_GB2312" w:eastAsia="仿宋_GB2312" w:cs="宋体"/>
          <w:b/>
          <w:bCs/>
          <w:kern w:val="0"/>
          <w:sz w:val="30"/>
          <w:szCs w:val="30"/>
        </w:rPr>
      </w:pPr>
      <w:r>
        <w:rPr>
          <w:rFonts w:ascii="仿宋_GB2312" w:eastAsia="仿宋_GB2312" w:cs="宋体" w:hint="eastAsia"/>
          <w:b/>
          <w:bCs/>
          <w:kern w:val="0"/>
          <w:sz w:val="30"/>
          <w:szCs w:val="30"/>
        </w:rPr>
        <w:t>错误一：存款人已经开立基本存款账户，想申请开立第二个基本存款账户。</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根据《人民币银行结算账户管理办法》，存款人只能开立一个基本存款账户。由于此前存款人已经开立了一个基本存款账户，因此商业银行反馈已经开立过基本存款账户，不能再开立。</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处理方法：存款人应先撤销原已开立的基本存款账户，再向意向开户的商业银行提出基本存款账户开立申请。</w:t>
      </w:r>
    </w:p>
    <w:p w:rsidR="00A13904" w:rsidRDefault="00A13904" w:rsidP="00A13904">
      <w:pPr>
        <w:widowControl/>
        <w:spacing w:line="560" w:lineRule="exact"/>
        <w:ind w:firstLineChars="200" w:firstLine="602"/>
        <w:rPr>
          <w:rFonts w:ascii="仿宋_GB2312" w:eastAsia="仿宋_GB2312" w:cs="宋体"/>
          <w:b/>
          <w:bCs/>
          <w:kern w:val="0"/>
          <w:sz w:val="30"/>
          <w:szCs w:val="30"/>
        </w:rPr>
      </w:pPr>
      <w:r>
        <w:rPr>
          <w:rFonts w:ascii="仿宋_GB2312" w:eastAsia="仿宋_GB2312" w:cs="宋体" w:hint="eastAsia"/>
          <w:b/>
          <w:bCs/>
          <w:kern w:val="0"/>
          <w:sz w:val="30"/>
          <w:szCs w:val="30"/>
        </w:rPr>
        <w:t>错误二：存款人已在商业银行营业机构开立一般存款账户，想在同一营业机构再开立基本存款账户。</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根据《人民币银行结算账户管理办法》，一般存款账户是存款人在基本存款账户开户银行以外的银行营业机构开立的银行结算账户。因此，如果该银行营业机构已经开立了一般存款账户，就不能再开立基本存款账户。</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处理方法：存款人应先撤销该银行营业机构已经开立的一般存款账户，再申请开立基本存款账户。</w:t>
      </w:r>
    </w:p>
    <w:p w:rsidR="00A13904" w:rsidRDefault="00A13904" w:rsidP="00A13904">
      <w:pPr>
        <w:widowControl/>
        <w:spacing w:line="560" w:lineRule="exact"/>
        <w:ind w:firstLineChars="200" w:firstLine="602"/>
        <w:rPr>
          <w:rFonts w:ascii="仿宋_GB2312" w:eastAsia="仿宋_GB2312" w:cs="宋体"/>
          <w:b/>
          <w:bCs/>
          <w:kern w:val="0"/>
          <w:sz w:val="30"/>
          <w:szCs w:val="30"/>
        </w:rPr>
      </w:pPr>
      <w:r>
        <w:rPr>
          <w:rFonts w:ascii="仿宋_GB2312" w:eastAsia="仿宋_GB2312" w:cs="宋体" w:hint="eastAsia"/>
          <w:b/>
          <w:bCs/>
          <w:kern w:val="0"/>
          <w:sz w:val="30"/>
          <w:szCs w:val="30"/>
        </w:rPr>
        <w:t>错误三：存款人有其他久悬银行结算账户，想再开立新账户、变更正常使用状态的账户，或者撤销其基本存款账户。</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根据《中国人民银行关于规范人民币银行结算账户管理有关问题的通知》（银发〔2006〕71号）规定，存款人有久悬银行账户的，银行不得为其办理其他银行结算账户的开立和变更业务。因此，如果存款人有其他久悬银行结算账户，就不能再开立、变更账户，或者不能撤销基本存款账户。</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lastRenderedPageBreak/>
        <w:t>处理方法：存款人应先撤销存在的久悬银行结算账户，再申请开立新的账户、变更正常使用状态的账户，或撤销基本存款账户。</w:t>
      </w:r>
    </w:p>
    <w:p w:rsidR="00A13904" w:rsidRDefault="00A13904" w:rsidP="00A13904">
      <w:pPr>
        <w:widowControl/>
        <w:spacing w:line="560" w:lineRule="exact"/>
        <w:ind w:firstLineChars="200" w:firstLine="602"/>
        <w:rPr>
          <w:rFonts w:ascii="仿宋_GB2312" w:eastAsia="仿宋_GB2312" w:cs="宋体"/>
          <w:b/>
          <w:bCs/>
          <w:kern w:val="0"/>
          <w:sz w:val="30"/>
          <w:szCs w:val="30"/>
        </w:rPr>
      </w:pPr>
      <w:r>
        <w:rPr>
          <w:rFonts w:ascii="仿宋_GB2312" w:eastAsia="仿宋_GB2312" w:cs="宋体" w:hint="eastAsia"/>
          <w:b/>
          <w:bCs/>
          <w:kern w:val="0"/>
          <w:sz w:val="30"/>
          <w:szCs w:val="30"/>
        </w:rPr>
        <w:t>错误四：存款人以“转户”原因撤销并申请重新开立基本存款账户，但未提交原基本存款账户开户核准号。</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根据《人民币银行结算账户管理系统业务处理办法》，存款人因“转户”原因撤销基本存款账户后申请重新开立基本存款账户的，还应提交其原基本存款账户开户许可证核准号。因此，存款人如果以“转户”原因撤销基本存款账户后申请重新开立基本存款账户时，未提供原基本存款账户开户核准号，就不能开立。</w:t>
      </w:r>
    </w:p>
    <w:p w:rsidR="00A13904" w:rsidRDefault="00A13904" w:rsidP="00A13904">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处理方法：存款人因“转户”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p>
    <w:p w:rsidR="00640DE0" w:rsidRPr="00A13904" w:rsidRDefault="00640DE0" w:rsidP="000D694F"/>
    <w:sectPr w:rsidR="00640DE0" w:rsidRPr="00A13904" w:rsidSect="00640D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7AE7"/>
    <w:rsid w:val="0004026A"/>
    <w:rsid w:val="000718E7"/>
    <w:rsid w:val="000D694F"/>
    <w:rsid w:val="000F56E8"/>
    <w:rsid w:val="001015ED"/>
    <w:rsid w:val="00110953"/>
    <w:rsid w:val="0012412A"/>
    <w:rsid w:val="00125F2B"/>
    <w:rsid w:val="001274F0"/>
    <w:rsid w:val="00136A4C"/>
    <w:rsid w:val="001A100E"/>
    <w:rsid w:val="001F7903"/>
    <w:rsid w:val="00261F40"/>
    <w:rsid w:val="002812ED"/>
    <w:rsid w:val="002B7AE7"/>
    <w:rsid w:val="002C091A"/>
    <w:rsid w:val="00307334"/>
    <w:rsid w:val="00314163"/>
    <w:rsid w:val="00320EB4"/>
    <w:rsid w:val="003931C4"/>
    <w:rsid w:val="003C188F"/>
    <w:rsid w:val="003E0E23"/>
    <w:rsid w:val="003F510C"/>
    <w:rsid w:val="0046552A"/>
    <w:rsid w:val="00507FBB"/>
    <w:rsid w:val="005118B1"/>
    <w:rsid w:val="00564F2C"/>
    <w:rsid w:val="005822D3"/>
    <w:rsid w:val="00620A22"/>
    <w:rsid w:val="00640DE0"/>
    <w:rsid w:val="0064507F"/>
    <w:rsid w:val="0066078F"/>
    <w:rsid w:val="006C58F3"/>
    <w:rsid w:val="00734073"/>
    <w:rsid w:val="00777F11"/>
    <w:rsid w:val="007C18A2"/>
    <w:rsid w:val="007E56CF"/>
    <w:rsid w:val="008064FC"/>
    <w:rsid w:val="00854145"/>
    <w:rsid w:val="008D3FF7"/>
    <w:rsid w:val="008E11D1"/>
    <w:rsid w:val="009043C2"/>
    <w:rsid w:val="00916790"/>
    <w:rsid w:val="009268E8"/>
    <w:rsid w:val="00937E16"/>
    <w:rsid w:val="0095395A"/>
    <w:rsid w:val="009C74DC"/>
    <w:rsid w:val="009C7DB8"/>
    <w:rsid w:val="00A13904"/>
    <w:rsid w:val="00A34F76"/>
    <w:rsid w:val="00A534ED"/>
    <w:rsid w:val="00A55E3B"/>
    <w:rsid w:val="00A83F3E"/>
    <w:rsid w:val="00AB38ED"/>
    <w:rsid w:val="00AF0019"/>
    <w:rsid w:val="00B20FC8"/>
    <w:rsid w:val="00B5326B"/>
    <w:rsid w:val="00B901F5"/>
    <w:rsid w:val="00B922BD"/>
    <w:rsid w:val="00BB246B"/>
    <w:rsid w:val="00BE472F"/>
    <w:rsid w:val="00BF11BA"/>
    <w:rsid w:val="00CC6C5A"/>
    <w:rsid w:val="00CE47AA"/>
    <w:rsid w:val="00D714DE"/>
    <w:rsid w:val="00DA11F0"/>
    <w:rsid w:val="00DD061A"/>
    <w:rsid w:val="00DE0919"/>
    <w:rsid w:val="00DE3A56"/>
    <w:rsid w:val="00E204DC"/>
    <w:rsid w:val="00E52FA7"/>
    <w:rsid w:val="00E62CFE"/>
    <w:rsid w:val="00ED6685"/>
    <w:rsid w:val="00F053C6"/>
    <w:rsid w:val="00F13889"/>
    <w:rsid w:val="00F407B7"/>
    <w:rsid w:val="00F41152"/>
    <w:rsid w:val="00F54D5E"/>
    <w:rsid w:val="00FC2EDD"/>
    <w:rsid w:val="00FD1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0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Company>zw</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林敏</dc:creator>
  <cp:lastModifiedBy>林敏</cp:lastModifiedBy>
  <cp:revision>2</cp:revision>
  <dcterms:created xsi:type="dcterms:W3CDTF">2025-03-25T08:19:00Z</dcterms:created>
  <dcterms:modified xsi:type="dcterms:W3CDTF">2025-03-25T08:19:00Z</dcterms:modified>
</cp:coreProperties>
</file>